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E8DF" w14:textId="497A317A" w:rsidR="00B347B2" w:rsidRPr="00E344EB" w:rsidRDefault="00B347B2" w:rsidP="00B347B2">
      <w:pPr>
        <w:spacing w:line="240" w:lineRule="auto"/>
        <w:rPr>
          <w:rFonts w:ascii="Arial" w:eastAsia="Times New Roman" w:hAnsi="Arial" w:cs="Arial"/>
          <w:b/>
          <w:bCs/>
          <w:color w:val="000000"/>
          <w:sz w:val="20"/>
          <w:szCs w:val="20"/>
          <w:lang w:eastAsia="nl-BE"/>
        </w:rPr>
      </w:pPr>
      <w:r w:rsidRPr="00200EE4">
        <w:rPr>
          <w:rFonts w:ascii="Arial" w:hAnsi="Arial" w:cs="Arial"/>
          <w:b/>
          <w:bCs/>
          <w:sz w:val="20"/>
          <w:szCs w:val="20"/>
        </w:rPr>
        <w:t xml:space="preserve">Gecoördineerde versie van het gemeenteraadsbesluit houdende </w:t>
      </w:r>
      <w:r>
        <w:rPr>
          <w:rFonts w:ascii="Arial" w:hAnsi="Arial" w:cs="Arial"/>
          <w:b/>
          <w:bCs/>
          <w:sz w:val="20"/>
          <w:szCs w:val="20"/>
        </w:rPr>
        <w:t>de b</w:t>
      </w:r>
      <w:r w:rsidRPr="00E344EB">
        <w:rPr>
          <w:rFonts w:ascii="Arial" w:eastAsia="Times New Roman" w:hAnsi="Arial" w:cs="Arial"/>
          <w:b/>
          <w:bCs/>
          <w:color w:val="000000"/>
          <w:sz w:val="20"/>
          <w:szCs w:val="20"/>
          <w:lang w:eastAsia="nl-BE"/>
        </w:rPr>
        <w:t>elasting op de huis - aan - huis verspreiding van reclamedrukwerk (2020-2024)</w:t>
      </w:r>
    </w:p>
    <w:p w14:paraId="158AF510" w14:textId="77777777" w:rsidR="00D15B38" w:rsidRPr="00737B19" w:rsidRDefault="00D15B38" w:rsidP="00D15B38">
      <w:pPr>
        <w:spacing w:after="120"/>
        <w:rPr>
          <w:rFonts w:ascii="Arial" w:hAnsi="Arial" w:cs="Arial"/>
          <w:b/>
          <w:bCs/>
          <w:sz w:val="20"/>
          <w:szCs w:val="20"/>
        </w:rPr>
      </w:pPr>
      <w:r w:rsidRPr="00737B19">
        <w:rPr>
          <w:rFonts w:ascii="Arial" w:hAnsi="Arial" w:cs="Arial"/>
          <w:b/>
          <w:bCs/>
          <w:sz w:val="20"/>
          <w:szCs w:val="20"/>
        </w:rPr>
        <w:t>besluit</w:t>
      </w:r>
    </w:p>
    <w:p w14:paraId="0EE81EA3" w14:textId="77777777" w:rsidR="00D15B38" w:rsidRPr="00737B19" w:rsidRDefault="00D15B38" w:rsidP="00D15B38">
      <w:pPr>
        <w:spacing w:after="120"/>
        <w:rPr>
          <w:rFonts w:ascii="Arial" w:hAnsi="Arial" w:cs="Arial"/>
          <w:b/>
          <w:bCs/>
          <w:sz w:val="20"/>
          <w:szCs w:val="20"/>
        </w:rPr>
      </w:pPr>
      <w:r w:rsidRPr="00737B19">
        <w:rPr>
          <w:rFonts w:ascii="Arial" w:hAnsi="Arial" w:cs="Arial"/>
          <w:b/>
          <w:bCs/>
          <w:sz w:val="20"/>
          <w:szCs w:val="20"/>
        </w:rPr>
        <w:t>Artikel 1</w:t>
      </w:r>
    </w:p>
    <w:p w14:paraId="70A3D0A2"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Er wordt met ingang van 1 januari 2020 en eindigend op 31 december 2024, een indirecte belasting gevestigd op de voor de bestemmelingen kosteloze huis-aan-huis verspreiding van niet-geadresseerde drukwerken met handelskarakter;</w:t>
      </w:r>
    </w:p>
    <w:p w14:paraId="0D193676" w14:textId="77777777" w:rsidR="00D15B38" w:rsidRPr="00737B19" w:rsidRDefault="00D15B38" w:rsidP="00D15B38">
      <w:pPr>
        <w:spacing w:after="120"/>
        <w:rPr>
          <w:rFonts w:ascii="Arial" w:hAnsi="Arial" w:cs="Arial"/>
          <w:b/>
          <w:bCs/>
          <w:sz w:val="20"/>
          <w:szCs w:val="20"/>
        </w:rPr>
      </w:pPr>
      <w:r w:rsidRPr="00737B19">
        <w:rPr>
          <w:rFonts w:ascii="Arial" w:hAnsi="Arial" w:cs="Arial"/>
          <w:b/>
          <w:bCs/>
          <w:sz w:val="20"/>
          <w:szCs w:val="20"/>
        </w:rPr>
        <w:t>Artikel 2</w:t>
      </w:r>
    </w:p>
    <w:p w14:paraId="2A91FC87"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Onder verspreiding aan huis wordt verstaan het op het grondgebied van de gemeente (of een deel daarvan) achterlaten van drukwerk zonder adressering in de brievenbussen en zonder initiatief van de bestemmeling;</w:t>
      </w:r>
    </w:p>
    <w:p w14:paraId="11FEE784"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Onder drukwerk met handelskarakter wordt verstaan elke publicatie die er toe strekt bekendheid te geven aan commerciële activiteiten, handelszaken en merknamen, en die erop gericht is de potentiële klant er toe te bewegen gebruik te maken van de diensten en/of producten van de adverteerder;</w:t>
      </w:r>
    </w:p>
    <w:p w14:paraId="7480E89E"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Voor de toepassing van dit reglement wordt beschouwd als “niet-geadresseerd drukwerk” ieder drukwerk dat niet wordt besteld in een omslag met vermelding van de naam en het adres van de bestemmeling en dat niet op onuitwisbare manier de naam en het adres van de bestemmeling vermeldt;</w:t>
      </w:r>
    </w:p>
    <w:p w14:paraId="26C81981" w14:textId="77777777" w:rsidR="00D15B38" w:rsidRPr="00737B19" w:rsidRDefault="00D15B38" w:rsidP="00D15B38">
      <w:pPr>
        <w:spacing w:after="120"/>
        <w:rPr>
          <w:rFonts w:ascii="Arial" w:hAnsi="Arial" w:cs="Arial"/>
          <w:b/>
          <w:bCs/>
          <w:sz w:val="20"/>
          <w:szCs w:val="20"/>
        </w:rPr>
      </w:pPr>
      <w:r w:rsidRPr="00737B19">
        <w:rPr>
          <w:rFonts w:ascii="Arial" w:hAnsi="Arial" w:cs="Arial"/>
          <w:b/>
          <w:bCs/>
          <w:sz w:val="20"/>
          <w:szCs w:val="20"/>
        </w:rPr>
        <w:t>Artikel 3</w:t>
      </w:r>
    </w:p>
    <w:p w14:paraId="0CB6B62F"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De belasting wordt vastgesteld op:</w:t>
      </w:r>
    </w:p>
    <w:p w14:paraId="0AEFEC68" w14:textId="31240715" w:rsidR="00D15B38" w:rsidRPr="005033F8" w:rsidRDefault="00D15B38" w:rsidP="005033F8">
      <w:pPr>
        <w:pStyle w:val="Lijstalinea"/>
        <w:numPr>
          <w:ilvl w:val="0"/>
          <w:numId w:val="1"/>
        </w:numPr>
        <w:spacing w:after="120"/>
        <w:rPr>
          <w:rFonts w:ascii="Arial" w:hAnsi="Arial" w:cs="Arial"/>
          <w:sz w:val="20"/>
          <w:szCs w:val="20"/>
        </w:rPr>
      </w:pPr>
      <w:r w:rsidRPr="005033F8">
        <w:rPr>
          <w:rFonts w:ascii="Arial" w:hAnsi="Arial" w:cs="Arial"/>
          <w:sz w:val="20"/>
          <w:szCs w:val="20"/>
        </w:rPr>
        <w:t>0,02 euro per verspreid exemplaar beperkt tot éénbladig reclamedrukwerk</w:t>
      </w:r>
    </w:p>
    <w:p w14:paraId="314CF6F2" w14:textId="2E974959" w:rsidR="00D15B38" w:rsidRPr="005033F8" w:rsidRDefault="00D15B38" w:rsidP="005033F8">
      <w:pPr>
        <w:pStyle w:val="Lijstalinea"/>
        <w:numPr>
          <w:ilvl w:val="0"/>
          <w:numId w:val="1"/>
        </w:numPr>
        <w:spacing w:after="120"/>
        <w:rPr>
          <w:rFonts w:ascii="Arial" w:hAnsi="Arial" w:cs="Arial"/>
          <w:sz w:val="20"/>
          <w:szCs w:val="20"/>
        </w:rPr>
      </w:pPr>
      <w:r w:rsidRPr="005033F8">
        <w:rPr>
          <w:rFonts w:ascii="Arial" w:hAnsi="Arial" w:cs="Arial"/>
          <w:sz w:val="20"/>
          <w:szCs w:val="20"/>
        </w:rPr>
        <w:t>0,04 euro per verspreid exemplaar voor alle andere exemplaren</w:t>
      </w:r>
    </w:p>
    <w:p w14:paraId="70AA7F59"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Het open geplooide reclamedrukwerk dat groter is dan 1 A4 (29,6 cm x 21 cm) wordt aanzien als meerbladig reclamedrukwerk;</w:t>
      </w:r>
    </w:p>
    <w:p w14:paraId="70400F4F" w14:textId="77777777" w:rsidR="00D15B38" w:rsidRPr="005033F8" w:rsidRDefault="00D15B38" w:rsidP="00D15B38">
      <w:pPr>
        <w:spacing w:after="120"/>
        <w:rPr>
          <w:rFonts w:ascii="Arial" w:hAnsi="Arial" w:cs="Arial"/>
          <w:b/>
          <w:bCs/>
          <w:sz w:val="20"/>
          <w:szCs w:val="20"/>
        </w:rPr>
      </w:pPr>
      <w:r w:rsidRPr="005033F8">
        <w:rPr>
          <w:rFonts w:ascii="Arial" w:hAnsi="Arial" w:cs="Arial"/>
          <w:b/>
          <w:bCs/>
          <w:sz w:val="20"/>
          <w:szCs w:val="20"/>
        </w:rPr>
        <w:t>Artikel 4</w:t>
      </w:r>
    </w:p>
    <w:p w14:paraId="3EA333E8"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Van de belasting zijn vrijgesteld:</w:t>
      </w:r>
    </w:p>
    <w:p w14:paraId="45FD7807" w14:textId="77777777" w:rsidR="00D15B38" w:rsidRPr="005033F8" w:rsidRDefault="00D15B38" w:rsidP="005033F8">
      <w:pPr>
        <w:pStyle w:val="Lijstalinea"/>
        <w:numPr>
          <w:ilvl w:val="0"/>
          <w:numId w:val="2"/>
        </w:numPr>
        <w:spacing w:after="120"/>
        <w:rPr>
          <w:rFonts w:ascii="Arial" w:hAnsi="Arial" w:cs="Arial"/>
          <w:sz w:val="20"/>
          <w:szCs w:val="20"/>
        </w:rPr>
      </w:pPr>
      <w:r w:rsidRPr="005033F8">
        <w:rPr>
          <w:rFonts w:ascii="Arial" w:hAnsi="Arial" w:cs="Arial"/>
          <w:sz w:val="20"/>
          <w:szCs w:val="20"/>
        </w:rPr>
        <w:t>verenigingen zonder winstoogmerk, voor zover ze sociale of culturele doeleinden hebben en publiceren;</w:t>
      </w:r>
    </w:p>
    <w:p w14:paraId="27F275C4" w14:textId="77777777" w:rsidR="00D15B38" w:rsidRPr="005033F8" w:rsidRDefault="00D15B38" w:rsidP="005033F8">
      <w:pPr>
        <w:pStyle w:val="Lijstalinea"/>
        <w:numPr>
          <w:ilvl w:val="0"/>
          <w:numId w:val="2"/>
        </w:numPr>
        <w:spacing w:after="120"/>
        <w:rPr>
          <w:rFonts w:ascii="Arial" w:hAnsi="Arial" w:cs="Arial"/>
          <w:sz w:val="20"/>
          <w:szCs w:val="20"/>
        </w:rPr>
      </w:pPr>
      <w:r w:rsidRPr="005033F8">
        <w:rPr>
          <w:rFonts w:ascii="Arial" w:hAnsi="Arial" w:cs="Arial"/>
          <w:sz w:val="20"/>
          <w:szCs w:val="20"/>
        </w:rPr>
        <w:t>plaatselijke sport-, jeugd- of culturele verenigingen voor zover ze folders uitgeven voor eigen organisaties;</w:t>
      </w:r>
    </w:p>
    <w:p w14:paraId="1B9CB626" w14:textId="77777777" w:rsidR="00D15B38" w:rsidRPr="005033F8" w:rsidRDefault="00D15B38" w:rsidP="005033F8">
      <w:pPr>
        <w:pStyle w:val="Lijstalinea"/>
        <w:numPr>
          <w:ilvl w:val="0"/>
          <w:numId w:val="2"/>
        </w:numPr>
        <w:spacing w:after="120"/>
        <w:rPr>
          <w:rFonts w:ascii="Arial" w:hAnsi="Arial" w:cs="Arial"/>
          <w:sz w:val="20"/>
          <w:szCs w:val="20"/>
        </w:rPr>
      </w:pPr>
      <w:r w:rsidRPr="005033F8">
        <w:rPr>
          <w:rFonts w:ascii="Arial" w:hAnsi="Arial" w:cs="Arial"/>
          <w:sz w:val="20"/>
          <w:szCs w:val="20"/>
        </w:rPr>
        <w:t>publiciteit gevoerd door vormingsinstellingen en plaatselijke onderwijsinstellingen;</w:t>
      </w:r>
    </w:p>
    <w:p w14:paraId="66049064" w14:textId="77777777" w:rsidR="00D15B38" w:rsidRPr="005033F8" w:rsidRDefault="00D15B38" w:rsidP="005033F8">
      <w:pPr>
        <w:pStyle w:val="Lijstalinea"/>
        <w:numPr>
          <w:ilvl w:val="0"/>
          <w:numId w:val="2"/>
        </w:numPr>
        <w:spacing w:after="120"/>
        <w:rPr>
          <w:rFonts w:ascii="Arial" w:hAnsi="Arial" w:cs="Arial"/>
          <w:sz w:val="20"/>
          <w:szCs w:val="20"/>
        </w:rPr>
      </w:pPr>
      <w:r w:rsidRPr="005033F8">
        <w:rPr>
          <w:rFonts w:ascii="Arial" w:hAnsi="Arial" w:cs="Arial"/>
          <w:sz w:val="20"/>
          <w:szCs w:val="20"/>
        </w:rPr>
        <w:t>publicaties die niet meer dan 2 maal/jaar worden uitgegeven;</w:t>
      </w:r>
    </w:p>
    <w:p w14:paraId="58243C32" w14:textId="77777777" w:rsidR="00D15B38" w:rsidRPr="005033F8" w:rsidRDefault="00D15B38" w:rsidP="00D15B38">
      <w:pPr>
        <w:spacing w:after="120"/>
        <w:rPr>
          <w:rFonts w:ascii="Arial" w:hAnsi="Arial" w:cs="Arial"/>
          <w:b/>
          <w:bCs/>
          <w:sz w:val="20"/>
          <w:szCs w:val="20"/>
        </w:rPr>
      </w:pPr>
      <w:r w:rsidRPr="005033F8">
        <w:rPr>
          <w:rFonts w:ascii="Arial" w:hAnsi="Arial" w:cs="Arial"/>
          <w:b/>
          <w:bCs/>
          <w:sz w:val="20"/>
          <w:szCs w:val="20"/>
        </w:rPr>
        <w:t>Artikel 5</w:t>
      </w:r>
    </w:p>
    <w:p w14:paraId="3056DF7E"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De belasting is verschuldigd door de uitgever. De drukker en de verdeler zijn hoofdelijk aansprakelijk voor de betaling van de belasting. Wanneer de uitgever, drukker en verdeler niet gekend zijn, is de belasting verschuldigd door de natuurlijke of rechtspersonen onder wiens naam, handelsnaam, logo of embleem, de reclame wordt gevoerd;</w:t>
      </w:r>
    </w:p>
    <w:p w14:paraId="20CA26CB" w14:textId="77777777" w:rsidR="00D15B38" w:rsidRPr="005033F8" w:rsidRDefault="00D15B38" w:rsidP="00D15B38">
      <w:pPr>
        <w:spacing w:after="120"/>
        <w:rPr>
          <w:rFonts w:ascii="Arial" w:hAnsi="Arial" w:cs="Arial"/>
          <w:b/>
          <w:bCs/>
          <w:sz w:val="20"/>
          <w:szCs w:val="20"/>
        </w:rPr>
      </w:pPr>
      <w:r w:rsidRPr="005033F8">
        <w:rPr>
          <w:rFonts w:ascii="Arial" w:hAnsi="Arial" w:cs="Arial"/>
          <w:b/>
          <w:bCs/>
          <w:sz w:val="20"/>
          <w:szCs w:val="20"/>
        </w:rPr>
        <w:t>Artikel 6</w:t>
      </w:r>
    </w:p>
    <w:p w14:paraId="5721C7CF" w14:textId="77777777" w:rsidR="00740ACE" w:rsidRDefault="00D15B38" w:rsidP="00D15B38">
      <w:pPr>
        <w:spacing w:after="120"/>
        <w:rPr>
          <w:rFonts w:ascii="Arial" w:hAnsi="Arial" w:cs="Arial"/>
          <w:sz w:val="20"/>
          <w:szCs w:val="20"/>
        </w:rPr>
      </w:pPr>
      <w:r w:rsidRPr="00D15B38">
        <w:rPr>
          <w:rFonts w:ascii="Arial" w:hAnsi="Arial" w:cs="Arial"/>
          <w:sz w:val="20"/>
          <w:szCs w:val="20"/>
        </w:rPr>
        <w:t xml:space="preserve">De belastingplichtige is gehouden binnen de 14 dagen na de verspreiding aan het gemeentebestuur de voor de aanslag noodzakelijke gegevens ter beschikking te stellen, meer bepaald een specimen van het te verspreiden drukwerk en een verklaring van het aantal exemplaren. </w:t>
      </w:r>
    </w:p>
    <w:p w14:paraId="37C1DE13" w14:textId="60CA9778" w:rsidR="00D15B38" w:rsidRPr="00D15B38" w:rsidRDefault="00D15B38" w:rsidP="00D15B38">
      <w:pPr>
        <w:spacing w:after="120"/>
        <w:rPr>
          <w:rFonts w:ascii="Arial" w:hAnsi="Arial" w:cs="Arial"/>
          <w:sz w:val="20"/>
          <w:szCs w:val="20"/>
        </w:rPr>
      </w:pPr>
      <w:r w:rsidRPr="00D15B38">
        <w:rPr>
          <w:rFonts w:ascii="Arial" w:hAnsi="Arial" w:cs="Arial"/>
          <w:sz w:val="20"/>
          <w:szCs w:val="20"/>
        </w:rPr>
        <w:t>Voor de periodieke verspreiding  mag de aangifte bij voorbaat gedaan worden voor een periode van hoogstens 12 maanden;</w:t>
      </w:r>
    </w:p>
    <w:p w14:paraId="4B0F1922" w14:textId="77777777" w:rsidR="00D15B38" w:rsidRPr="005033F8" w:rsidRDefault="00D15B38" w:rsidP="00D15B38">
      <w:pPr>
        <w:spacing w:after="120"/>
        <w:rPr>
          <w:rFonts w:ascii="Arial" w:hAnsi="Arial" w:cs="Arial"/>
          <w:b/>
          <w:bCs/>
          <w:sz w:val="20"/>
          <w:szCs w:val="20"/>
        </w:rPr>
      </w:pPr>
      <w:r w:rsidRPr="005033F8">
        <w:rPr>
          <w:rFonts w:ascii="Arial" w:hAnsi="Arial" w:cs="Arial"/>
          <w:b/>
          <w:bCs/>
          <w:sz w:val="20"/>
          <w:szCs w:val="20"/>
        </w:rPr>
        <w:t>Artikel 7</w:t>
      </w:r>
    </w:p>
    <w:p w14:paraId="54FFFE0B" w14:textId="12CA9161" w:rsidR="00D15B38" w:rsidRDefault="00D15B38" w:rsidP="00D15B38">
      <w:pPr>
        <w:spacing w:after="120"/>
        <w:rPr>
          <w:rFonts w:ascii="Arial" w:hAnsi="Arial" w:cs="Arial"/>
          <w:sz w:val="20"/>
          <w:szCs w:val="20"/>
        </w:rPr>
      </w:pPr>
      <w:r w:rsidRPr="00D15B38">
        <w:rPr>
          <w:rFonts w:ascii="Arial" w:hAnsi="Arial" w:cs="Arial"/>
          <w:sz w:val="20"/>
          <w:szCs w:val="20"/>
        </w:rPr>
        <w:t>Bij gebreke aan of bij onjuiste, onvolledige of onnauwkeurige aangifte wordt de belastingplichtige van ambtswege ingekohierd</w:t>
      </w:r>
      <w:r w:rsidR="005033F8">
        <w:rPr>
          <w:rFonts w:ascii="Arial" w:hAnsi="Arial" w:cs="Arial"/>
          <w:sz w:val="20"/>
          <w:szCs w:val="20"/>
        </w:rPr>
        <w:t xml:space="preserve"> </w:t>
      </w:r>
      <w:r w:rsidR="005033F8">
        <w:rPr>
          <w:rFonts w:ascii="Arial" w:hAnsi="Arial" w:cs="Arial"/>
          <w:color w:val="FF0000"/>
          <w:sz w:val="20"/>
          <w:szCs w:val="20"/>
        </w:rPr>
        <w:t>volgens de gegevens waarover het gemeentebestuur beschikt</w:t>
      </w:r>
      <w:r w:rsidRPr="00D15B38">
        <w:rPr>
          <w:rFonts w:ascii="Arial" w:hAnsi="Arial" w:cs="Arial"/>
          <w:sz w:val="20"/>
          <w:szCs w:val="20"/>
        </w:rPr>
        <w:t>;</w:t>
      </w:r>
    </w:p>
    <w:p w14:paraId="0210F69C" w14:textId="5EDB74F8" w:rsidR="005033F8" w:rsidRDefault="000359FF" w:rsidP="00D15B38">
      <w:pPr>
        <w:spacing w:after="120"/>
        <w:rPr>
          <w:rFonts w:ascii="Arial" w:hAnsi="Arial" w:cs="Arial"/>
          <w:color w:val="FF0000"/>
          <w:sz w:val="20"/>
          <w:szCs w:val="20"/>
        </w:rPr>
      </w:pPr>
      <w:r>
        <w:rPr>
          <w:rFonts w:ascii="Arial" w:hAnsi="Arial" w:cs="Arial"/>
          <w:color w:val="FF0000"/>
          <w:sz w:val="20"/>
          <w:szCs w:val="20"/>
        </w:rPr>
        <w:lastRenderedPageBreak/>
        <w:t>Vooraleer over te gaan tot de ambtshalve vaststelling van de belasting, betekent het college van burgemeester en schepenen aan de belastingplichtige, per aangetekend schrijven, de motieven om gebruik te maken van deze procedure, de elementen waarop de aanslag is gebaseerd evenals de wijze van bepaling van deze elementen en het bedrag van de belasting</w:t>
      </w:r>
      <w:r w:rsidR="009943E3">
        <w:rPr>
          <w:rFonts w:ascii="Arial" w:hAnsi="Arial" w:cs="Arial"/>
          <w:color w:val="FF0000"/>
          <w:sz w:val="20"/>
          <w:szCs w:val="20"/>
        </w:rPr>
        <w:t>;</w:t>
      </w:r>
    </w:p>
    <w:p w14:paraId="0BFC4ECC" w14:textId="3DAABC90" w:rsidR="000359FF" w:rsidRPr="005033F8" w:rsidRDefault="000359FF" w:rsidP="00D15B38">
      <w:pPr>
        <w:spacing w:after="120"/>
        <w:rPr>
          <w:rFonts w:ascii="Arial" w:hAnsi="Arial" w:cs="Arial"/>
          <w:color w:val="FF0000"/>
          <w:sz w:val="20"/>
          <w:szCs w:val="20"/>
        </w:rPr>
      </w:pPr>
      <w:r>
        <w:rPr>
          <w:rFonts w:ascii="Arial" w:hAnsi="Arial" w:cs="Arial"/>
          <w:color w:val="FF0000"/>
          <w:sz w:val="20"/>
          <w:szCs w:val="20"/>
        </w:rPr>
        <w:t>De belastingplichtige beschikt over een termijn van 30 dagen volgend op de datum van verzending van de betekening om zijn opmerkingen schriftelijk voor te leggen</w:t>
      </w:r>
      <w:r w:rsidR="009943E3">
        <w:rPr>
          <w:rFonts w:ascii="Arial" w:hAnsi="Arial" w:cs="Arial"/>
          <w:color w:val="FF0000"/>
          <w:sz w:val="20"/>
          <w:szCs w:val="20"/>
        </w:rPr>
        <w:t>;</w:t>
      </w:r>
      <w:r w:rsidR="007E64C9">
        <w:rPr>
          <w:rStyle w:val="Voetnootmarkering"/>
          <w:rFonts w:ascii="Arial" w:hAnsi="Arial" w:cs="Arial"/>
          <w:color w:val="FF0000"/>
          <w:sz w:val="20"/>
          <w:szCs w:val="20"/>
        </w:rPr>
        <w:footnoteReference w:id="1"/>
      </w:r>
    </w:p>
    <w:p w14:paraId="5373788D" w14:textId="77777777" w:rsidR="00D15B38" w:rsidRPr="000359FF" w:rsidRDefault="00D15B38" w:rsidP="00D15B38">
      <w:pPr>
        <w:spacing w:after="120"/>
        <w:rPr>
          <w:rFonts w:ascii="Arial" w:hAnsi="Arial" w:cs="Arial"/>
          <w:b/>
          <w:bCs/>
          <w:sz w:val="20"/>
          <w:szCs w:val="20"/>
        </w:rPr>
      </w:pPr>
      <w:r w:rsidRPr="000359FF">
        <w:rPr>
          <w:rFonts w:ascii="Arial" w:hAnsi="Arial" w:cs="Arial"/>
          <w:b/>
          <w:bCs/>
          <w:sz w:val="20"/>
          <w:szCs w:val="20"/>
        </w:rPr>
        <w:t>Artikel 8</w:t>
      </w:r>
    </w:p>
    <w:p w14:paraId="51630208"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De overeenkomstig artikel 7 ambtshalve ingekohierde belasting wordt verhoogd met 100%. Het bedrag van deze verhoging wordt ingekohierd. In afwijking van voorgaand lid, wordt de belastingplichtige bij een eerste overtreding nog belast volgens artikel 3 van dit reglement;</w:t>
      </w:r>
    </w:p>
    <w:p w14:paraId="044D8786" w14:textId="77777777" w:rsidR="00D15B38" w:rsidRPr="000359FF" w:rsidRDefault="00D15B38" w:rsidP="00D15B38">
      <w:pPr>
        <w:spacing w:after="120"/>
        <w:rPr>
          <w:rFonts w:ascii="Arial" w:hAnsi="Arial" w:cs="Arial"/>
          <w:b/>
          <w:bCs/>
          <w:sz w:val="20"/>
          <w:szCs w:val="20"/>
        </w:rPr>
      </w:pPr>
      <w:r w:rsidRPr="000359FF">
        <w:rPr>
          <w:rFonts w:ascii="Arial" w:hAnsi="Arial" w:cs="Arial"/>
          <w:b/>
          <w:bCs/>
          <w:sz w:val="20"/>
          <w:szCs w:val="20"/>
        </w:rPr>
        <w:t>Artikel 9</w:t>
      </w:r>
    </w:p>
    <w:p w14:paraId="2CB95A3C" w14:textId="77777777" w:rsidR="00D15B38" w:rsidRPr="000359FF" w:rsidRDefault="00D15B38" w:rsidP="00D15B38">
      <w:pPr>
        <w:spacing w:after="120"/>
        <w:rPr>
          <w:rFonts w:ascii="Arial" w:hAnsi="Arial" w:cs="Arial"/>
          <w:strike/>
          <w:sz w:val="20"/>
          <w:szCs w:val="20"/>
        </w:rPr>
      </w:pPr>
      <w:r w:rsidRPr="000359FF">
        <w:rPr>
          <w:rFonts w:ascii="Arial" w:hAnsi="Arial" w:cs="Arial"/>
          <w:strike/>
          <w:sz w:val="20"/>
          <w:szCs w:val="20"/>
        </w:rPr>
        <w:t>Het bedrag van de belasting mag ingekohierd worden na de dag van de verdeling;</w:t>
      </w:r>
    </w:p>
    <w:p w14:paraId="5DC786CA" w14:textId="18F7BC35" w:rsidR="00D15B38" w:rsidRPr="000359FF" w:rsidRDefault="000359FF" w:rsidP="00D15B38">
      <w:pPr>
        <w:spacing w:after="120"/>
        <w:rPr>
          <w:rFonts w:ascii="Arial" w:hAnsi="Arial" w:cs="Arial"/>
          <w:color w:val="FF0000"/>
          <w:sz w:val="20"/>
          <w:szCs w:val="20"/>
        </w:rPr>
      </w:pPr>
      <w:r>
        <w:rPr>
          <w:rFonts w:ascii="Arial" w:hAnsi="Arial" w:cs="Arial"/>
          <w:color w:val="FF0000"/>
          <w:sz w:val="20"/>
          <w:szCs w:val="20"/>
        </w:rPr>
        <w:t>p.m.</w:t>
      </w:r>
      <w:r w:rsidR="007E64C9">
        <w:rPr>
          <w:rStyle w:val="Voetnootmarkering"/>
          <w:rFonts w:ascii="Arial" w:hAnsi="Arial" w:cs="Arial"/>
          <w:color w:val="FF0000"/>
          <w:sz w:val="20"/>
          <w:szCs w:val="20"/>
        </w:rPr>
        <w:footnoteReference w:id="2"/>
      </w:r>
    </w:p>
    <w:p w14:paraId="4A8AC8CD" w14:textId="77777777" w:rsidR="00D15B38" w:rsidRPr="000359FF" w:rsidRDefault="00D15B38" w:rsidP="00D15B38">
      <w:pPr>
        <w:spacing w:after="120"/>
        <w:rPr>
          <w:rFonts w:ascii="Arial" w:hAnsi="Arial" w:cs="Arial"/>
          <w:b/>
          <w:bCs/>
          <w:sz w:val="20"/>
          <w:szCs w:val="20"/>
        </w:rPr>
      </w:pPr>
      <w:r w:rsidRPr="000359FF">
        <w:rPr>
          <w:rFonts w:ascii="Arial" w:hAnsi="Arial" w:cs="Arial"/>
          <w:b/>
          <w:bCs/>
          <w:sz w:val="20"/>
          <w:szCs w:val="20"/>
        </w:rPr>
        <w:t>Artikel 10</w:t>
      </w:r>
    </w:p>
    <w:p w14:paraId="269F5C15" w14:textId="0EA281B6" w:rsidR="00D15B38" w:rsidRDefault="00D15B38" w:rsidP="00D15B38">
      <w:pPr>
        <w:spacing w:after="120"/>
        <w:rPr>
          <w:rFonts w:ascii="Arial" w:hAnsi="Arial" w:cs="Arial"/>
          <w:sz w:val="20"/>
          <w:szCs w:val="20"/>
        </w:rPr>
      </w:pPr>
      <w:r w:rsidRPr="00D15B38">
        <w:rPr>
          <w:rFonts w:ascii="Arial" w:hAnsi="Arial" w:cs="Arial"/>
          <w:sz w:val="20"/>
          <w:szCs w:val="20"/>
        </w:rPr>
        <w:t>De belasting wordt ingevorderd bij wege van een kohier dat periodiek vastgesteld en uitvoerbaar verklaard wordt door het college van burgemeester en schepenen;</w:t>
      </w:r>
    </w:p>
    <w:p w14:paraId="0B56D7A5" w14:textId="39CB539C" w:rsidR="00EA59C4" w:rsidRDefault="00EA59C4" w:rsidP="00D15B38">
      <w:pPr>
        <w:spacing w:after="120"/>
        <w:rPr>
          <w:rFonts w:ascii="Arial" w:hAnsi="Arial" w:cs="Arial"/>
          <w:color w:val="FF0000"/>
          <w:sz w:val="20"/>
          <w:szCs w:val="20"/>
        </w:rPr>
      </w:pPr>
      <w:r>
        <w:rPr>
          <w:rFonts w:ascii="Arial" w:hAnsi="Arial" w:cs="Arial"/>
          <w:b/>
          <w:bCs/>
          <w:color w:val="FF0000"/>
          <w:sz w:val="20"/>
          <w:szCs w:val="20"/>
        </w:rPr>
        <w:t>Artikel 10 bis</w:t>
      </w:r>
    </w:p>
    <w:p w14:paraId="3465BE2A" w14:textId="3E3D1631" w:rsidR="00EA59C4" w:rsidRDefault="00EA59C4" w:rsidP="00D15B38">
      <w:pPr>
        <w:spacing w:after="120"/>
        <w:rPr>
          <w:rFonts w:ascii="Arial" w:hAnsi="Arial" w:cs="Arial"/>
          <w:color w:val="FF0000"/>
          <w:sz w:val="20"/>
          <w:szCs w:val="20"/>
        </w:rPr>
      </w:pPr>
      <w:r w:rsidRPr="00EA59C4">
        <w:rPr>
          <w:rFonts w:ascii="Arial" w:hAnsi="Arial" w:cs="Arial"/>
          <w:color w:val="FF0000"/>
          <w:sz w:val="20"/>
          <w:szCs w:val="20"/>
        </w:rPr>
        <w:t>De kohieren  worden ingevorderd door de financieel directeur volgens de vigerende wetgeving;</w:t>
      </w:r>
    </w:p>
    <w:p w14:paraId="48534DE1" w14:textId="488933D6" w:rsidR="00EA59C4" w:rsidRPr="00EA59C4" w:rsidRDefault="00EA59C4" w:rsidP="00D15B38">
      <w:pPr>
        <w:spacing w:after="120"/>
        <w:rPr>
          <w:rFonts w:ascii="Arial" w:hAnsi="Arial" w:cs="Arial"/>
          <w:color w:val="FF0000"/>
          <w:sz w:val="20"/>
          <w:szCs w:val="20"/>
        </w:rPr>
      </w:pPr>
      <w:r w:rsidRPr="00EA59C4">
        <w:rPr>
          <w:rFonts w:ascii="Arial" w:hAnsi="Arial" w:cs="Arial"/>
          <w:color w:val="FF0000"/>
          <w:sz w:val="20"/>
          <w:szCs w:val="20"/>
        </w:rPr>
        <w:t>De belasting is eisbaar binnen de twee maanden na het toezenden van het aanslagbiljet;</w:t>
      </w:r>
      <w:r>
        <w:rPr>
          <w:rStyle w:val="Voetnootmarkering"/>
          <w:rFonts w:ascii="Arial" w:hAnsi="Arial" w:cs="Arial"/>
          <w:color w:val="FF0000"/>
          <w:sz w:val="20"/>
          <w:szCs w:val="20"/>
        </w:rPr>
        <w:footnoteReference w:id="3"/>
      </w:r>
    </w:p>
    <w:p w14:paraId="68C62676" w14:textId="77777777" w:rsidR="00D15B38" w:rsidRPr="000359FF" w:rsidRDefault="00D15B38" w:rsidP="00D15B38">
      <w:pPr>
        <w:spacing w:after="120"/>
        <w:rPr>
          <w:rFonts w:ascii="Arial" w:hAnsi="Arial" w:cs="Arial"/>
          <w:b/>
          <w:bCs/>
          <w:sz w:val="20"/>
          <w:szCs w:val="20"/>
        </w:rPr>
      </w:pPr>
      <w:r w:rsidRPr="000359FF">
        <w:rPr>
          <w:rFonts w:ascii="Arial" w:hAnsi="Arial" w:cs="Arial"/>
          <w:b/>
          <w:bCs/>
          <w:sz w:val="20"/>
          <w:szCs w:val="20"/>
        </w:rPr>
        <w:t>Artikel 11</w:t>
      </w:r>
    </w:p>
    <w:p w14:paraId="66F419B2" w14:textId="77777777" w:rsidR="00D15B38" w:rsidRPr="00D15B38" w:rsidRDefault="00D15B38" w:rsidP="00D15B38">
      <w:pPr>
        <w:spacing w:after="120"/>
        <w:rPr>
          <w:rFonts w:ascii="Arial" w:hAnsi="Arial" w:cs="Arial"/>
          <w:sz w:val="20"/>
          <w:szCs w:val="20"/>
        </w:rPr>
      </w:pPr>
      <w:r w:rsidRPr="00D15B38">
        <w:rPr>
          <w:rFonts w:ascii="Arial" w:hAnsi="Arial" w:cs="Arial"/>
          <w:sz w:val="20"/>
          <w:szCs w:val="20"/>
        </w:rPr>
        <w:t>Zonder afbreuk te doen aan de bepalingen van het decreet van 30 mei 2008, zijn de bepalingen van titel VII (Vestiging en invordering van de belastingen), hoofdstukken 1, 3, 4 ,6  tot 9 bis  van het Wetboek van de inkomstenbelastingen en de artikelen 126 tot 175 van het uitvoeringsbesluit van dit Wetboek van toepassing voor zover niet specifiek de belastingen op de inkomsten betreffen;</w:t>
      </w:r>
    </w:p>
    <w:p w14:paraId="0EE5F734" w14:textId="77777777" w:rsidR="00D15B38" w:rsidRPr="00BF27FB" w:rsidRDefault="00D15B38" w:rsidP="00D15B38">
      <w:pPr>
        <w:spacing w:after="120"/>
        <w:rPr>
          <w:rFonts w:ascii="Arial" w:hAnsi="Arial" w:cs="Arial"/>
          <w:b/>
          <w:bCs/>
          <w:sz w:val="20"/>
          <w:szCs w:val="20"/>
        </w:rPr>
      </w:pPr>
      <w:r w:rsidRPr="00BF27FB">
        <w:rPr>
          <w:rFonts w:ascii="Arial" w:hAnsi="Arial" w:cs="Arial"/>
          <w:b/>
          <w:bCs/>
          <w:sz w:val="20"/>
          <w:szCs w:val="20"/>
        </w:rPr>
        <w:t>Artikel 12</w:t>
      </w:r>
    </w:p>
    <w:p w14:paraId="389E1B8C" w14:textId="09AE5806" w:rsidR="0075686D" w:rsidRDefault="009C3C80" w:rsidP="0075686D">
      <w:pPr>
        <w:spacing w:after="120"/>
        <w:rPr>
          <w:rFonts w:ascii="Arial" w:hAnsi="Arial" w:cs="Arial"/>
          <w:color w:val="FF0000"/>
          <w:sz w:val="20"/>
          <w:szCs w:val="20"/>
        </w:rPr>
      </w:pPr>
      <w:bookmarkStart w:id="1" w:name="_Hlk84939611"/>
      <w:bookmarkStart w:id="2" w:name="_Hlk84939535"/>
      <w:r w:rsidRPr="009C3C80">
        <w:rPr>
          <w:rFonts w:ascii="Arial" w:hAnsi="Arial" w:cs="Arial"/>
          <w:color w:val="FF0000"/>
          <w:sz w:val="20"/>
          <w:szCs w:val="20"/>
        </w:rPr>
        <w:t>De belastingplichtige kan bezwaar indienen volgens de modaliteiten voorzien in artikel 9 van het decreet van 30 mei 2008 betreffende de vestiging, de invordering en de geschillenprocedure van provincie- en gemeentebelastingen;</w:t>
      </w:r>
      <w:r w:rsidR="007E64C9">
        <w:rPr>
          <w:rStyle w:val="Voetnootmarkering"/>
          <w:rFonts w:ascii="Arial" w:hAnsi="Arial" w:cs="Arial"/>
          <w:color w:val="FF0000"/>
          <w:sz w:val="20"/>
          <w:szCs w:val="20"/>
        </w:rPr>
        <w:footnoteReference w:id="4"/>
      </w:r>
    </w:p>
    <w:p w14:paraId="249399CF" w14:textId="10AAEC21" w:rsidR="0075686D" w:rsidRDefault="0075686D" w:rsidP="0075686D">
      <w:pPr>
        <w:spacing w:after="120"/>
        <w:rPr>
          <w:rFonts w:ascii="Arial" w:hAnsi="Arial" w:cs="Arial"/>
          <w:color w:val="FF0000"/>
          <w:sz w:val="20"/>
          <w:szCs w:val="20"/>
        </w:rPr>
      </w:pPr>
      <w:r>
        <w:rPr>
          <w:rFonts w:ascii="Arial" w:hAnsi="Arial" w:cs="Arial"/>
          <w:b/>
          <w:bCs/>
          <w:color w:val="FF0000"/>
          <w:sz w:val="20"/>
          <w:szCs w:val="20"/>
        </w:rPr>
        <w:t>Artikel 13</w:t>
      </w:r>
    </w:p>
    <w:bookmarkEnd w:id="1"/>
    <w:p w14:paraId="27494176" w14:textId="33E610F8" w:rsidR="00D15B38" w:rsidRPr="00D15B38" w:rsidRDefault="0075686D" w:rsidP="00D15B38">
      <w:pPr>
        <w:spacing w:after="120"/>
        <w:rPr>
          <w:rFonts w:ascii="Arial" w:hAnsi="Arial" w:cs="Arial"/>
          <w:sz w:val="20"/>
          <w:szCs w:val="20"/>
        </w:rPr>
      </w:pPr>
      <w:r w:rsidRPr="00092651">
        <w:rPr>
          <w:rFonts w:ascii="Arial" w:hAnsi="Arial" w:cs="Arial"/>
          <w:color w:val="FF0000"/>
          <w:sz w:val="20"/>
          <w:szCs w:val="20"/>
        </w:rPr>
        <w:t xml:space="preserve">Dit besluit wordt </w:t>
      </w:r>
      <w:r w:rsidRPr="002247FB">
        <w:rPr>
          <w:rFonts w:ascii="Arial" w:hAnsi="Arial" w:cs="Arial"/>
          <w:color w:val="FF0000"/>
          <w:sz w:val="20"/>
          <w:szCs w:val="20"/>
        </w:rPr>
        <w:t xml:space="preserve">overeenkomstig artikel 286 van het decreet </w:t>
      </w:r>
      <w:r>
        <w:rPr>
          <w:rFonts w:ascii="Arial" w:hAnsi="Arial" w:cs="Arial"/>
          <w:color w:val="FF0000"/>
          <w:sz w:val="20"/>
          <w:szCs w:val="20"/>
        </w:rPr>
        <w:t xml:space="preserve">over het </w:t>
      </w:r>
      <w:r w:rsidRPr="002247FB">
        <w:rPr>
          <w:rFonts w:ascii="Arial" w:hAnsi="Arial" w:cs="Arial"/>
          <w:color w:val="FF0000"/>
          <w:sz w:val="20"/>
          <w:szCs w:val="20"/>
        </w:rPr>
        <w:t>lokaal bestuur afgekondigd en bekendgemaakt</w:t>
      </w:r>
      <w:r>
        <w:rPr>
          <w:rFonts w:ascii="Arial" w:hAnsi="Arial" w:cs="Arial"/>
          <w:color w:val="FF0000"/>
          <w:sz w:val="20"/>
          <w:szCs w:val="20"/>
        </w:rPr>
        <w:t>.</w:t>
      </w:r>
      <w:bookmarkEnd w:id="2"/>
    </w:p>
    <w:sectPr w:rsidR="00D15B38" w:rsidRPr="00D15B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D741E" w14:textId="77777777" w:rsidR="007E64C9" w:rsidRDefault="007E64C9" w:rsidP="007E64C9">
      <w:pPr>
        <w:spacing w:after="0" w:line="240" w:lineRule="auto"/>
      </w:pPr>
      <w:r>
        <w:separator/>
      </w:r>
    </w:p>
  </w:endnote>
  <w:endnote w:type="continuationSeparator" w:id="0">
    <w:p w14:paraId="352166AF" w14:textId="77777777" w:rsidR="007E64C9" w:rsidRDefault="007E64C9" w:rsidP="007E6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62549" w14:textId="77777777" w:rsidR="007E64C9" w:rsidRDefault="007E64C9" w:rsidP="007E64C9">
      <w:pPr>
        <w:spacing w:after="0" w:line="240" w:lineRule="auto"/>
      </w:pPr>
      <w:r>
        <w:separator/>
      </w:r>
    </w:p>
  </w:footnote>
  <w:footnote w:type="continuationSeparator" w:id="0">
    <w:p w14:paraId="1A02BCF8" w14:textId="77777777" w:rsidR="007E64C9" w:rsidRDefault="007E64C9" w:rsidP="007E64C9">
      <w:pPr>
        <w:spacing w:after="0" w:line="240" w:lineRule="auto"/>
      </w:pPr>
      <w:r>
        <w:continuationSeparator/>
      </w:r>
    </w:p>
  </w:footnote>
  <w:footnote w:id="1">
    <w:p w14:paraId="5A10A4B9" w14:textId="04AF24EF" w:rsidR="007E64C9" w:rsidRPr="007E64C9" w:rsidRDefault="007E64C9">
      <w:pPr>
        <w:pStyle w:val="Voetnoottekst"/>
        <w:rPr>
          <w:lang w:val="nl-NL"/>
        </w:rPr>
      </w:pPr>
      <w:r>
        <w:rPr>
          <w:rStyle w:val="Voetnootmarkering"/>
        </w:rPr>
        <w:footnoteRef/>
      </w:r>
      <w:r>
        <w:t xml:space="preserve"> </w:t>
      </w:r>
      <w:bookmarkStart w:id="0" w:name="_Hlk86302400"/>
      <w:r>
        <w:rPr>
          <w:rFonts w:ascii="Arial" w:hAnsi="Arial" w:cs="Arial"/>
          <w:sz w:val="18"/>
          <w:szCs w:val="18"/>
          <w:lang w:val="nl-NL"/>
        </w:rPr>
        <w:t xml:space="preserve">Toegevoegd door de gemeenteraad in zitting van </w:t>
      </w:r>
      <w:r w:rsidR="00F53BD4" w:rsidRPr="00F53BD4">
        <w:rPr>
          <w:rFonts w:ascii="Arial" w:hAnsi="Arial" w:cs="Arial"/>
          <w:sz w:val="18"/>
          <w:szCs w:val="18"/>
          <w:lang w:val="nl-NL"/>
        </w:rPr>
        <w:t xml:space="preserve">20 december </w:t>
      </w:r>
      <w:r>
        <w:rPr>
          <w:rFonts w:ascii="Arial" w:hAnsi="Arial" w:cs="Arial"/>
          <w:sz w:val="18"/>
          <w:szCs w:val="18"/>
          <w:lang w:val="nl-NL"/>
        </w:rPr>
        <w:t>2021</w:t>
      </w:r>
      <w:bookmarkEnd w:id="0"/>
    </w:p>
  </w:footnote>
  <w:footnote w:id="2">
    <w:p w14:paraId="72FBEF87" w14:textId="30ADF36F" w:rsidR="007E64C9" w:rsidRPr="007E64C9" w:rsidRDefault="007E64C9">
      <w:pPr>
        <w:pStyle w:val="Voetnoottekst"/>
        <w:rPr>
          <w:lang w:val="nl-NL"/>
        </w:rPr>
      </w:pPr>
      <w:r>
        <w:rPr>
          <w:rStyle w:val="Voetnootmarkering"/>
        </w:rPr>
        <w:footnoteRef/>
      </w:r>
      <w:r>
        <w:t xml:space="preserve"> </w:t>
      </w:r>
      <w:r>
        <w:rPr>
          <w:rFonts w:ascii="Arial" w:hAnsi="Arial" w:cs="Arial"/>
          <w:sz w:val="18"/>
          <w:szCs w:val="18"/>
          <w:lang w:val="nl-NL"/>
        </w:rPr>
        <w:t xml:space="preserve">Opgeheven door de gemeenteraad in zitting van </w:t>
      </w:r>
      <w:r w:rsidR="00F53BD4" w:rsidRPr="00F53BD4">
        <w:rPr>
          <w:rFonts w:ascii="Arial" w:hAnsi="Arial" w:cs="Arial"/>
          <w:sz w:val="18"/>
          <w:szCs w:val="18"/>
          <w:lang w:val="nl-NL"/>
        </w:rPr>
        <w:t xml:space="preserve">20 december </w:t>
      </w:r>
      <w:r>
        <w:rPr>
          <w:rFonts w:ascii="Arial" w:hAnsi="Arial" w:cs="Arial"/>
          <w:sz w:val="18"/>
          <w:szCs w:val="18"/>
          <w:lang w:val="nl-NL"/>
        </w:rPr>
        <w:t>2021</w:t>
      </w:r>
    </w:p>
  </w:footnote>
  <w:footnote w:id="3">
    <w:p w14:paraId="52967102" w14:textId="2452858E" w:rsidR="00EA59C4" w:rsidRPr="00EA59C4" w:rsidRDefault="00EA59C4">
      <w:pPr>
        <w:pStyle w:val="Voetnoottekst"/>
        <w:rPr>
          <w:lang w:val="nl-NL"/>
        </w:rPr>
      </w:pPr>
      <w:r>
        <w:rPr>
          <w:rStyle w:val="Voetnootmarkering"/>
        </w:rPr>
        <w:footnoteRef/>
      </w:r>
      <w:r>
        <w:t xml:space="preserve"> </w:t>
      </w:r>
      <w:r>
        <w:rPr>
          <w:rFonts w:ascii="Arial" w:hAnsi="Arial" w:cs="Arial"/>
          <w:sz w:val="18"/>
          <w:szCs w:val="18"/>
          <w:lang w:val="nl-NL"/>
        </w:rPr>
        <w:t xml:space="preserve">Toegevoegd door de gemeenteraad in zitting van </w:t>
      </w:r>
      <w:r w:rsidRPr="00F53BD4">
        <w:rPr>
          <w:rFonts w:ascii="Arial" w:hAnsi="Arial" w:cs="Arial"/>
          <w:sz w:val="18"/>
          <w:szCs w:val="18"/>
          <w:lang w:val="nl-NL"/>
        </w:rPr>
        <w:t xml:space="preserve">20 december </w:t>
      </w:r>
      <w:r>
        <w:rPr>
          <w:rFonts w:ascii="Arial" w:hAnsi="Arial" w:cs="Arial"/>
          <w:sz w:val="18"/>
          <w:szCs w:val="18"/>
          <w:lang w:val="nl-NL"/>
        </w:rPr>
        <w:t>2021</w:t>
      </w:r>
    </w:p>
  </w:footnote>
  <w:footnote w:id="4">
    <w:p w14:paraId="44841C24" w14:textId="670BC989" w:rsidR="007E64C9" w:rsidRPr="007E64C9" w:rsidRDefault="007E64C9">
      <w:pPr>
        <w:pStyle w:val="Voetnoottekst"/>
        <w:rPr>
          <w:lang w:val="nl-NL"/>
        </w:rPr>
      </w:pPr>
      <w:r>
        <w:rPr>
          <w:rStyle w:val="Voetnootmarkering"/>
        </w:rPr>
        <w:footnoteRef/>
      </w:r>
      <w:r>
        <w:t xml:space="preserve"> </w:t>
      </w:r>
      <w:r>
        <w:rPr>
          <w:rFonts w:ascii="Arial" w:hAnsi="Arial" w:cs="Arial"/>
          <w:sz w:val="18"/>
          <w:szCs w:val="18"/>
          <w:lang w:val="nl-NL"/>
        </w:rPr>
        <w:t xml:space="preserve">Aangepast door de gemeenteraad in zitting van </w:t>
      </w:r>
      <w:r w:rsidR="00F53BD4" w:rsidRPr="00F53BD4">
        <w:rPr>
          <w:rFonts w:ascii="Arial" w:hAnsi="Arial" w:cs="Arial"/>
          <w:sz w:val="18"/>
          <w:szCs w:val="18"/>
          <w:lang w:val="nl-NL"/>
        </w:rPr>
        <w:t xml:space="preserve">20 december </w:t>
      </w:r>
      <w:r>
        <w:rPr>
          <w:rFonts w:ascii="Arial" w:hAnsi="Arial" w:cs="Arial"/>
          <w:sz w:val="18"/>
          <w:szCs w:val="18"/>
          <w:lang w:val="nl-NL"/>
        </w:rPr>
        <w:t>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84689"/>
    <w:multiLevelType w:val="hybridMultilevel"/>
    <w:tmpl w:val="7602ABFE"/>
    <w:lvl w:ilvl="0" w:tplc="572A4AC2">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DA46F39"/>
    <w:multiLevelType w:val="hybridMultilevel"/>
    <w:tmpl w:val="43D47E12"/>
    <w:lvl w:ilvl="0" w:tplc="572A4AC2">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7B2"/>
    <w:rsid w:val="000359FF"/>
    <w:rsid w:val="002B1238"/>
    <w:rsid w:val="005033F8"/>
    <w:rsid w:val="0073585A"/>
    <w:rsid w:val="00737B19"/>
    <w:rsid w:val="00740ACE"/>
    <w:rsid w:val="0075686D"/>
    <w:rsid w:val="007E64C9"/>
    <w:rsid w:val="00881B98"/>
    <w:rsid w:val="009943E3"/>
    <w:rsid w:val="009C3C80"/>
    <w:rsid w:val="009E73C0"/>
    <w:rsid w:val="00AE38B7"/>
    <w:rsid w:val="00B347B2"/>
    <w:rsid w:val="00BF27FB"/>
    <w:rsid w:val="00C85489"/>
    <w:rsid w:val="00D15B38"/>
    <w:rsid w:val="00E76855"/>
    <w:rsid w:val="00EA59C4"/>
    <w:rsid w:val="00F53BD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900E"/>
  <w15:chartTrackingRefBased/>
  <w15:docId w15:val="{1A1475E6-F685-45C5-B59D-AF16C168C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347B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033F8"/>
    <w:pPr>
      <w:ind w:left="720"/>
      <w:contextualSpacing/>
    </w:pPr>
  </w:style>
  <w:style w:type="paragraph" w:styleId="Voetnoottekst">
    <w:name w:val="footnote text"/>
    <w:basedOn w:val="Standaard"/>
    <w:link w:val="VoetnoottekstChar"/>
    <w:uiPriority w:val="99"/>
    <w:semiHidden/>
    <w:unhideWhenUsed/>
    <w:rsid w:val="007E64C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64C9"/>
    <w:rPr>
      <w:sz w:val="20"/>
      <w:szCs w:val="20"/>
    </w:rPr>
  </w:style>
  <w:style w:type="character" w:styleId="Voetnootmarkering">
    <w:name w:val="footnote reference"/>
    <w:basedOn w:val="Standaardalinea-lettertype"/>
    <w:uiPriority w:val="99"/>
    <w:semiHidden/>
    <w:unhideWhenUsed/>
    <w:rsid w:val="007E64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DE55E-7AA3-4443-9C90-B590EA1ED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746</Words>
  <Characters>4108</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6</cp:revision>
  <dcterms:created xsi:type="dcterms:W3CDTF">2021-10-28T09:00:00Z</dcterms:created>
  <dcterms:modified xsi:type="dcterms:W3CDTF">2021-12-03T10:27:00Z</dcterms:modified>
</cp:coreProperties>
</file>