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5FDB4" w14:textId="77777777" w:rsidR="00234768" w:rsidRDefault="00234768" w:rsidP="00E97C32">
      <w:pPr>
        <w:pBdr>
          <w:top w:val="single" w:sz="4" w:space="1" w:color="auto"/>
          <w:bottom w:val="single" w:sz="4" w:space="1" w:color="auto"/>
        </w:pBdr>
        <w:jc w:val="center"/>
        <w:rPr>
          <w:color w:val="C00000"/>
        </w:rPr>
      </w:pPr>
    </w:p>
    <w:p w14:paraId="50F6B384" w14:textId="77777777" w:rsidR="009C09F2" w:rsidRDefault="009C3D4A" w:rsidP="00E97C32">
      <w:pPr>
        <w:pBdr>
          <w:top w:val="single" w:sz="4" w:space="1" w:color="auto"/>
          <w:bottom w:val="single" w:sz="4" w:space="1" w:color="auto"/>
        </w:pBdr>
        <w:jc w:val="center"/>
        <w:rPr>
          <w:color w:val="C00000"/>
        </w:rPr>
      </w:pPr>
      <w:r w:rsidRPr="00301D7D">
        <w:rPr>
          <w:color w:val="C00000"/>
        </w:rPr>
        <w:t>PROCESBESCHRIJVING KLACHTE</w:t>
      </w:r>
      <w:r w:rsidR="00FD03BE">
        <w:rPr>
          <w:color w:val="C00000"/>
        </w:rPr>
        <w:t>N</w:t>
      </w:r>
      <w:r w:rsidRPr="00301D7D">
        <w:rPr>
          <w:color w:val="C00000"/>
        </w:rPr>
        <w:t>BEHANDELING</w:t>
      </w:r>
    </w:p>
    <w:p w14:paraId="23519EE7" w14:textId="77777777" w:rsidR="00E97C32" w:rsidRPr="00301D7D" w:rsidRDefault="00E97C32" w:rsidP="00E97C32">
      <w:pPr>
        <w:pBdr>
          <w:top w:val="single" w:sz="4" w:space="1" w:color="auto"/>
          <w:bottom w:val="single" w:sz="4" w:space="1" w:color="auto"/>
        </w:pBdr>
        <w:jc w:val="center"/>
        <w:rPr>
          <w:color w:val="C00000"/>
        </w:rPr>
      </w:pPr>
    </w:p>
    <w:p w14:paraId="0D49D67E" w14:textId="77777777" w:rsidR="009C3D4A" w:rsidRDefault="009C3D4A"/>
    <w:p w14:paraId="64B659B1" w14:textId="77777777" w:rsidR="00A46A1A" w:rsidRPr="00E97C32" w:rsidRDefault="00A46A1A">
      <w:pPr>
        <w:rPr>
          <w:b/>
          <w:color w:val="C00000"/>
        </w:rPr>
      </w:pPr>
      <w:r w:rsidRPr="00E97C32">
        <w:rPr>
          <w:b/>
          <w:color w:val="C00000"/>
        </w:rPr>
        <w:t>Artikel 1</w:t>
      </w:r>
      <w:r w:rsidR="009E0F1D" w:rsidRPr="00E97C32">
        <w:rPr>
          <w:b/>
          <w:color w:val="C00000"/>
        </w:rPr>
        <w:t xml:space="preserve"> - doelstelling</w:t>
      </w:r>
    </w:p>
    <w:p w14:paraId="429BC4CD" w14:textId="77777777" w:rsidR="00A46A1A" w:rsidRDefault="00A46A1A" w:rsidP="00A46A1A">
      <w:pPr>
        <w:jc w:val="both"/>
      </w:pPr>
      <w:r>
        <w:t>Klachtenmanagement is het gestructureerd ontvangen, registreren, onderzoeken en afhandelen van klachten. Klachtenmanagement vormt de basis voor continue kwaliteitsverbetering. Door klachten systematisch en grondig te analyseren, komen de oorzaken van de klachten naar boven en kan de organisatie verbeteringen doorvoeren. De organisatie streeft zo naar een betere kwaliteit van haar dienstverlening en naar een betere relatie met de burgers.</w:t>
      </w:r>
    </w:p>
    <w:p w14:paraId="6CD9BCB8" w14:textId="77777777" w:rsidR="00A46A1A" w:rsidRPr="00E97C32" w:rsidRDefault="009E0F1D">
      <w:pPr>
        <w:rPr>
          <w:b/>
          <w:color w:val="C00000"/>
        </w:rPr>
      </w:pPr>
      <w:r w:rsidRPr="00E97C32">
        <w:rPr>
          <w:b/>
          <w:color w:val="C00000"/>
        </w:rPr>
        <w:t>Artikel 2 - definities</w:t>
      </w:r>
    </w:p>
    <w:p w14:paraId="7829CD49" w14:textId="77777777" w:rsidR="00E630E8" w:rsidRPr="00E630E8" w:rsidRDefault="00E630E8" w:rsidP="00301D7D">
      <w:pPr>
        <w:jc w:val="both"/>
        <w:rPr>
          <w:b/>
        </w:rPr>
      </w:pPr>
      <w:r w:rsidRPr="00E630E8">
        <w:rPr>
          <w:b/>
        </w:rPr>
        <w:t>Wat is een melding en wordt niet als een klacht beschouwd?</w:t>
      </w:r>
    </w:p>
    <w:p w14:paraId="76B55FD4" w14:textId="77777777" w:rsidR="002B180E" w:rsidRDefault="002B180E" w:rsidP="00301D7D">
      <w:pPr>
        <w:jc w:val="both"/>
      </w:pPr>
      <w:r>
        <w:t xml:space="preserve">Meldingen, vragen om informatie, beroepen, bezwaren, suggesties en petities worden </w:t>
      </w:r>
      <w:r w:rsidR="00E630E8">
        <w:t xml:space="preserve">onmiddellijk doorgegeven aan de betrokken dienst die ze verder afhandelt, ze worden </w:t>
      </w:r>
      <w:r>
        <w:t>niet beschouwd als klachten en vallen daardoor niet onder de klachtenprocedure.</w:t>
      </w:r>
    </w:p>
    <w:p w14:paraId="272A4107" w14:textId="77777777" w:rsidR="00E630E8" w:rsidRDefault="00E630E8" w:rsidP="00301D7D">
      <w:pPr>
        <w:jc w:val="both"/>
      </w:pPr>
      <w:r>
        <w:t xml:space="preserve">Als meldingen worden o.a. aanzien: het door de burger signaleren van een bepaalde tekortkoming (in het functioneren van de overheid; aan de infrastructuur; aan het wegennet; …) voorbeeld: een melding van een defect aan het wegdek, defect aan de openbare verlichting, foutieve gegevens in een publicatie of op een website, de verkeerde spelling van een naam, … </w:t>
      </w:r>
    </w:p>
    <w:p w14:paraId="1B0D6A82" w14:textId="77777777" w:rsidR="00E630E8" w:rsidRPr="002B180E" w:rsidRDefault="00E630E8" w:rsidP="00301D7D">
      <w:pPr>
        <w:jc w:val="both"/>
      </w:pPr>
      <w:r>
        <w:t>Dit kan de burger signaleren via de digitale meldingskaart op de website, schriftelijk, telefonisch of mondeling. Al deze meldingen worden opgenomen in het meldingenregister.</w:t>
      </w:r>
    </w:p>
    <w:p w14:paraId="6CBBC335" w14:textId="77777777" w:rsidR="00E97C32" w:rsidRPr="00E97C32" w:rsidRDefault="00E97C32" w:rsidP="00301D7D">
      <w:pPr>
        <w:jc w:val="both"/>
        <w:rPr>
          <w:b/>
        </w:rPr>
      </w:pPr>
      <w:r w:rsidRPr="00E97C32">
        <w:rPr>
          <w:b/>
        </w:rPr>
        <w:t>Wat is een klacht?</w:t>
      </w:r>
    </w:p>
    <w:p w14:paraId="7A3CBB1E" w14:textId="087864FB" w:rsidR="009C3D4A" w:rsidRPr="002B180E" w:rsidRDefault="00301D7D" w:rsidP="00301D7D">
      <w:pPr>
        <w:jc w:val="both"/>
      </w:pPr>
      <w:r>
        <w:t xml:space="preserve">Een klacht is een manifeste </w:t>
      </w:r>
      <w:r w:rsidRPr="00A46A1A">
        <w:t>schriftelijke</w:t>
      </w:r>
      <w:r>
        <w:t xml:space="preserve"> uiting</w:t>
      </w:r>
      <w:r w:rsidR="002B180E">
        <w:t xml:space="preserve"> van ontevredenheid van een gebruiker </w:t>
      </w:r>
      <w:r w:rsidR="002B180E" w:rsidRPr="00DC64C1">
        <w:rPr>
          <w:highlight w:val="yellow"/>
        </w:rPr>
        <w:t xml:space="preserve">van </w:t>
      </w:r>
      <w:r w:rsidR="00DC64C1" w:rsidRPr="00DC64C1">
        <w:rPr>
          <w:highlight w:val="yellow"/>
        </w:rPr>
        <w:t>het lokaal bestuur</w:t>
      </w:r>
      <w:r>
        <w:t xml:space="preserve"> over een door de lokale overheid al dan niet verrichte handeling of </w:t>
      </w:r>
      <w:r w:rsidRPr="002B180E">
        <w:t>prestatie.</w:t>
      </w:r>
    </w:p>
    <w:p w14:paraId="06E35946" w14:textId="77777777" w:rsidR="006D3EB7" w:rsidRDefault="00301D7D" w:rsidP="00301D7D">
      <w:pPr>
        <w:spacing w:after="0"/>
        <w:jc w:val="both"/>
      </w:pPr>
      <w:r>
        <w:t>De klacht kan betrekking hebben op:</w:t>
      </w:r>
    </w:p>
    <w:p w14:paraId="5AE49125" w14:textId="77777777" w:rsidR="00301D7D" w:rsidRDefault="00301D7D" w:rsidP="00301D7D">
      <w:pPr>
        <w:pStyle w:val="Lijstalinea"/>
        <w:numPr>
          <w:ilvl w:val="0"/>
          <w:numId w:val="1"/>
        </w:numPr>
        <w:spacing w:after="0"/>
        <w:jc w:val="both"/>
      </w:pPr>
      <w:r>
        <w:t>een foutief verrichten van een handeling of een prestatie</w:t>
      </w:r>
    </w:p>
    <w:p w14:paraId="0DA1138F" w14:textId="77777777" w:rsidR="00301D7D" w:rsidRPr="00A46A1A" w:rsidRDefault="00301D7D" w:rsidP="00301D7D">
      <w:pPr>
        <w:pStyle w:val="Lijstalinea"/>
        <w:numPr>
          <w:ilvl w:val="0"/>
          <w:numId w:val="1"/>
        </w:numPr>
        <w:jc w:val="both"/>
        <w:rPr>
          <w:i/>
        </w:rPr>
      </w:pPr>
      <w:r w:rsidRPr="00A46A1A">
        <w:rPr>
          <w:i/>
        </w:rPr>
        <w:t xml:space="preserve">het onvriendelijk en onbeleefd verrichten van een </w:t>
      </w:r>
      <w:r w:rsidRPr="00272352">
        <w:rPr>
          <w:i/>
        </w:rPr>
        <w:t>handeling</w:t>
      </w:r>
      <w:r w:rsidR="002B180E" w:rsidRPr="00272352">
        <w:rPr>
          <w:i/>
        </w:rPr>
        <w:t xml:space="preserve"> of gedragingen </w:t>
      </w:r>
      <w:r w:rsidR="002B180E">
        <w:rPr>
          <w:i/>
        </w:rPr>
        <w:t>gesteld door een personeelslid of dienst die niet stroken met de deontologische code van het bestuur</w:t>
      </w:r>
    </w:p>
    <w:p w14:paraId="777803A0" w14:textId="77777777" w:rsidR="00301D7D" w:rsidRDefault="00301D7D" w:rsidP="00301D7D">
      <w:pPr>
        <w:pStyle w:val="Lijstalinea"/>
        <w:numPr>
          <w:ilvl w:val="0"/>
          <w:numId w:val="1"/>
        </w:numPr>
        <w:jc w:val="both"/>
      </w:pPr>
      <w:r>
        <w:t>het afwijken van de vastgelegde of gebruikelijke werkwijze</w:t>
      </w:r>
    </w:p>
    <w:p w14:paraId="5230178C" w14:textId="77777777" w:rsidR="00301D7D" w:rsidRDefault="00301D7D" w:rsidP="00301D7D">
      <w:pPr>
        <w:pStyle w:val="Lijstalinea"/>
        <w:numPr>
          <w:ilvl w:val="0"/>
          <w:numId w:val="1"/>
        </w:numPr>
        <w:jc w:val="both"/>
      </w:pPr>
      <w:r>
        <w:t xml:space="preserve">het niet </w:t>
      </w:r>
      <w:r w:rsidRPr="00A46A1A">
        <w:rPr>
          <w:i/>
        </w:rPr>
        <w:t>of laattijdig</w:t>
      </w:r>
      <w:r>
        <w:t xml:space="preserve"> uitvoeren van een handeling of prestatie</w:t>
      </w:r>
    </w:p>
    <w:p w14:paraId="1A042A9B" w14:textId="77777777" w:rsidR="00301D7D" w:rsidRDefault="00A46A1A" w:rsidP="00A46A1A">
      <w:pPr>
        <w:spacing w:after="0"/>
        <w:jc w:val="both"/>
      </w:pPr>
      <w:r>
        <w:t>Een h</w:t>
      </w:r>
      <w:r w:rsidR="00301D7D">
        <w:t xml:space="preserve">andeling of </w:t>
      </w:r>
      <w:r>
        <w:t>een prestatie kan betrekking hebben op</w:t>
      </w:r>
      <w:r w:rsidR="00301D7D">
        <w:t>:</w:t>
      </w:r>
    </w:p>
    <w:p w14:paraId="2CE3407F" w14:textId="77777777" w:rsidR="00A46A1A" w:rsidRDefault="00A46A1A" w:rsidP="00A46A1A">
      <w:pPr>
        <w:pStyle w:val="Lijstalinea"/>
        <w:numPr>
          <w:ilvl w:val="0"/>
          <w:numId w:val="2"/>
        </w:numPr>
        <w:spacing w:after="0"/>
        <w:jc w:val="both"/>
      </w:pPr>
      <w:r>
        <w:t xml:space="preserve">een behandelingswijze </w:t>
      </w:r>
    </w:p>
    <w:p w14:paraId="252E06DB" w14:textId="77777777" w:rsidR="00A46A1A" w:rsidRDefault="00A46A1A" w:rsidP="00A46A1A">
      <w:pPr>
        <w:pStyle w:val="Lijstalinea"/>
        <w:numPr>
          <w:ilvl w:val="0"/>
          <w:numId w:val="2"/>
        </w:numPr>
        <w:spacing w:after="0"/>
        <w:jc w:val="both"/>
      </w:pPr>
      <w:r>
        <w:t>een termijn</w:t>
      </w:r>
    </w:p>
    <w:p w14:paraId="71C9B44E" w14:textId="77777777" w:rsidR="00A46A1A" w:rsidRDefault="00A46A1A" w:rsidP="00A46A1A">
      <w:pPr>
        <w:pStyle w:val="Lijstalinea"/>
        <w:numPr>
          <w:ilvl w:val="0"/>
          <w:numId w:val="2"/>
        </w:numPr>
        <w:spacing w:after="0"/>
        <w:jc w:val="both"/>
      </w:pPr>
      <w:r>
        <w:t xml:space="preserve">een beslissing </w:t>
      </w:r>
    </w:p>
    <w:p w14:paraId="62170FBE" w14:textId="77777777" w:rsidR="00301D7D" w:rsidRDefault="00301D7D" w:rsidP="00301D7D">
      <w:pPr>
        <w:jc w:val="both"/>
      </w:pPr>
    </w:p>
    <w:p w14:paraId="29C3CC28" w14:textId="77777777" w:rsidR="00301D7D" w:rsidRDefault="009E0F1D" w:rsidP="00301D7D">
      <w:pPr>
        <w:jc w:val="both"/>
      </w:pPr>
      <w:r>
        <w:t>Klachten kunnen geuit worden door gebruikers of andere betrokkenen bij de dienstverlening van het lokaal bestuur (= externe klachten) of door personeelsleden (interne klachten). Klachten kunnen betrekking hebben op ambtenaren of mandatarissen.</w:t>
      </w:r>
    </w:p>
    <w:p w14:paraId="577BF618" w14:textId="77777777" w:rsidR="00E97C32" w:rsidRPr="00E97C32" w:rsidRDefault="00E97C32" w:rsidP="00301D7D">
      <w:pPr>
        <w:jc w:val="both"/>
        <w:rPr>
          <w:b/>
        </w:rPr>
      </w:pPr>
      <w:r w:rsidRPr="00E97C32">
        <w:rPr>
          <w:b/>
        </w:rPr>
        <w:t>De klachtencoördinator</w:t>
      </w:r>
    </w:p>
    <w:p w14:paraId="499CCF35" w14:textId="77777777" w:rsidR="009E0F1D" w:rsidRDefault="009E0F1D" w:rsidP="00301D7D">
      <w:pPr>
        <w:jc w:val="both"/>
      </w:pPr>
      <w:r>
        <w:t>De klachtencoördinator registreert de k</w:t>
      </w:r>
      <w:r w:rsidR="00E630E8">
        <w:t xml:space="preserve">lachten </w:t>
      </w:r>
      <w:r>
        <w:t xml:space="preserve"> en ve</w:t>
      </w:r>
      <w:r w:rsidR="00E630E8">
        <w:t>rwijst ze , als ze ontvankelijk</w:t>
      </w:r>
      <w:r>
        <w:t xml:space="preserve"> zijn, voor behandeling door naar een klachtenbehandelaar, afhankelijk van de aard van de klacht. De klachtencoördinator ziet er op toe dat de behandeling van een klacht conform de klachtenprocedure verloopt. </w:t>
      </w:r>
    </w:p>
    <w:p w14:paraId="1FC611F4" w14:textId="5858F41D" w:rsidR="009E0F1D" w:rsidRDefault="00272352" w:rsidP="00301D7D">
      <w:pPr>
        <w:jc w:val="both"/>
      </w:pPr>
      <w:r w:rsidRPr="00272352">
        <w:rPr>
          <w:highlight w:val="yellow"/>
        </w:rPr>
        <w:t>De beleidsmedewerker van het lokaal bestuu</w:t>
      </w:r>
      <w:r>
        <w:t>r</w:t>
      </w:r>
      <w:r w:rsidR="009E0F1D">
        <w:t xml:space="preserve"> wordt aangesteld als klachtencoördinator. Bij </w:t>
      </w:r>
      <w:r w:rsidR="00E0060B">
        <w:t>zijn</w:t>
      </w:r>
      <w:r w:rsidR="009E0F1D">
        <w:t xml:space="preserve"> afwezigheid </w:t>
      </w:r>
      <w:r w:rsidR="00E97C32">
        <w:t xml:space="preserve">treedt </w:t>
      </w:r>
      <w:r w:rsidR="00E97C32" w:rsidRPr="00E0060B">
        <w:rPr>
          <w:highlight w:val="yellow"/>
        </w:rPr>
        <w:t xml:space="preserve">het </w:t>
      </w:r>
      <w:r w:rsidR="00E0060B">
        <w:rPr>
          <w:highlight w:val="yellow"/>
        </w:rPr>
        <w:t>dienst</w:t>
      </w:r>
      <w:r w:rsidR="00E97C32" w:rsidRPr="00E0060B">
        <w:rPr>
          <w:highlight w:val="yellow"/>
        </w:rPr>
        <w:t xml:space="preserve">hoofd </w:t>
      </w:r>
      <w:r w:rsidR="00E0060B">
        <w:rPr>
          <w:highlight w:val="yellow"/>
        </w:rPr>
        <w:t>algemeen beleid</w:t>
      </w:r>
      <w:r w:rsidR="00E97C32" w:rsidRPr="00E0060B">
        <w:rPr>
          <w:highlight w:val="yellow"/>
        </w:rPr>
        <w:t xml:space="preserve"> o</w:t>
      </w:r>
      <w:r w:rsidR="00E630E8" w:rsidRPr="00E0060B">
        <w:rPr>
          <w:highlight w:val="yellow"/>
        </w:rPr>
        <w:t>p</w:t>
      </w:r>
      <w:r w:rsidR="00E97C32" w:rsidRPr="00E0060B">
        <w:rPr>
          <w:highlight w:val="yellow"/>
        </w:rPr>
        <w:t xml:space="preserve"> als klachtencoördinator</w:t>
      </w:r>
      <w:r w:rsidR="00E97C32">
        <w:t>.</w:t>
      </w:r>
    </w:p>
    <w:p w14:paraId="0CAB6E1F" w14:textId="77777777" w:rsidR="00E97C32" w:rsidRPr="00E97C32" w:rsidRDefault="00E97C32" w:rsidP="00301D7D">
      <w:pPr>
        <w:jc w:val="both"/>
        <w:rPr>
          <w:b/>
        </w:rPr>
      </w:pPr>
      <w:r w:rsidRPr="00E97C32">
        <w:rPr>
          <w:b/>
        </w:rPr>
        <w:lastRenderedPageBreak/>
        <w:t>De klachtenbehandelaar</w:t>
      </w:r>
    </w:p>
    <w:p w14:paraId="27AC62BF" w14:textId="5D04F440" w:rsidR="00E97C32" w:rsidRDefault="00E97C32" w:rsidP="00E97C32">
      <w:pPr>
        <w:pStyle w:val="Lijstalinea"/>
        <w:numPr>
          <w:ilvl w:val="0"/>
          <w:numId w:val="3"/>
        </w:numPr>
        <w:jc w:val="both"/>
      </w:pPr>
      <w:r>
        <w:t xml:space="preserve">Het afdelingshoofd bij een klacht over een personeelslid </w:t>
      </w:r>
      <w:r w:rsidR="001D1178">
        <w:t xml:space="preserve">of diensthoofd van zijn / haar </w:t>
      </w:r>
      <w:r>
        <w:t xml:space="preserve"> afdeling. </w:t>
      </w:r>
      <w:r w:rsidR="006A1E0A">
        <w:rPr>
          <w:highlight w:val="yellow"/>
        </w:rPr>
        <w:t>De klachtencoördinator</w:t>
      </w:r>
      <w:r w:rsidR="00272352" w:rsidRPr="00272352">
        <w:rPr>
          <w:highlight w:val="yellow"/>
        </w:rPr>
        <w:t xml:space="preserve"> kan de klacht </w:t>
      </w:r>
      <w:r w:rsidR="006A1E0A">
        <w:rPr>
          <w:highlight w:val="yellow"/>
        </w:rPr>
        <w:t xml:space="preserve">rechtstreeks </w:t>
      </w:r>
      <w:r w:rsidR="00272352" w:rsidRPr="00272352">
        <w:rPr>
          <w:highlight w:val="yellow"/>
        </w:rPr>
        <w:t>toewijzen aan een diensthoofd</w:t>
      </w:r>
      <w:r w:rsidR="00D3093D">
        <w:rPr>
          <w:highlight w:val="yellow"/>
        </w:rPr>
        <w:t xml:space="preserve"> van de betrokken afdeling</w:t>
      </w:r>
      <w:r w:rsidR="00272352" w:rsidRPr="00272352">
        <w:rPr>
          <w:highlight w:val="yellow"/>
        </w:rPr>
        <w:t>, behalve wanneer de klacht handelt over dat diensthoofd</w:t>
      </w:r>
      <w:r w:rsidR="00272352">
        <w:t>.</w:t>
      </w:r>
    </w:p>
    <w:p w14:paraId="1B54F7CE" w14:textId="1EF906EB" w:rsidR="00E97C32" w:rsidRDefault="00E97C32" w:rsidP="00E97C32">
      <w:pPr>
        <w:pStyle w:val="Lijstalinea"/>
        <w:numPr>
          <w:ilvl w:val="0"/>
          <w:numId w:val="3"/>
        </w:numPr>
        <w:jc w:val="both"/>
      </w:pPr>
      <w:r>
        <w:t xml:space="preserve">De </w:t>
      </w:r>
      <w:r w:rsidR="00DC64C1" w:rsidRPr="00DC64C1">
        <w:rPr>
          <w:highlight w:val="yellow"/>
        </w:rPr>
        <w:t>algemeen directeur</w:t>
      </w:r>
      <w:r>
        <w:t>, indien het een klacht betreft over een afdelingshoofd</w:t>
      </w:r>
      <w:r w:rsidR="001D1178">
        <w:t xml:space="preserve">, de </w:t>
      </w:r>
      <w:r w:rsidR="001D1178" w:rsidRPr="00DC64C1">
        <w:rPr>
          <w:highlight w:val="yellow"/>
        </w:rPr>
        <w:t xml:space="preserve">financieel </w:t>
      </w:r>
      <w:r w:rsidR="00DC64C1" w:rsidRPr="00DC64C1">
        <w:rPr>
          <w:highlight w:val="yellow"/>
        </w:rPr>
        <w:t>directeur</w:t>
      </w:r>
      <w:r>
        <w:t xml:space="preserve"> of een personeelslid tegen een ander personeelslid.</w:t>
      </w:r>
    </w:p>
    <w:p w14:paraId="25B35914" w14:textId="67E8B838" w:rsidR="001D1178" w:rsidRDefault="00E97C32" w:rsidP="007E2C09">
      <w:pPr>
        <w:pStyle w:val="Lijstalinea"/>
        <w:numPr>
          <w:ilvl w:val="0"/>
          <w:numId w:val="3"/>
        </w:numPr>
        <w:jc w:val="both"/>
      </w:pPr>
      <w:r>
        <w:t>Het college van burgemeester en schepenen</w:t>
      </w:r>
      <w:r w:rsidR="00DC64C1">
        <w:t xml:space="preserve"> </w:t>
      </w:r>
      <w:r w:rsidR="00DC64C1" w:rsidRPr="00DC64C1">
        <w:rPr>
          <w:highlight w:val="yellow"/>
        </w:rPr>
        <w:t>of het vast bureau</w:t>
      </w:r>
      <w:r>
        <w:t xml:space="preserve">, indien het klacht betreft tegen de </w:t>
      </w:r>
      <w:r w:rsidR="00DC64C1" w:rsidRPr="00DC64C1">
        <w:rPr>
          <w:highlight w:val="yellow"/>
        </w:rPr>
        <w:t>algemeen directeur</w:t>
      </w:r>
      <w:r w:rsidR="001D1178">
        <w:t>.</w:t>
      </w:r>
    </w:p>
    <w:p w14:paraId="6C6D136E" w14:textId="4E988E5C" w:rsidR="00E97C32" w:rsidRDefault="00E97C32" w:rsidP="007E2C09">
      <w:pPr>
        <w:pStyle w:val="Lijstalinea"/>
        <w:numPr>
          <w:ilvl w:val="0"/>
          <w:numId w:val="3"/>
        </w:numPr>
        <w:jc w:val="both"/>
      </w:pPr>
      <w:r>
        <w:t xml:space="preserve">De gemeenteraad </w:t>
      </w:r>
      <w:r w:rsidR="00DC64C1">
        <w:t xml:space="preserve">of de raad voor maatschappelijk welzijn </w:t>
      </w:r>
      <w:r>
        <w:t xml:space="preserve">indien het een klacht betreft tegen een handeling of prestatie van </w:t>
      </w:r>
      <w:r w:rsidR="001D1178">
        <w:t>een politiek mandataris.</w:t>
      </w:r>
    </w:p>
    <w:p w14:paraId="2F8F4186" w14:textId="77777777" w:rsidR="00E97C32" w:rsidRDefault="00E97C32" w:rsidP="00E97C32">
      <w:pPr>
        <w:jc w:val="both"/>
        <w:rPr>
          <w:b/>
          <w:color w:val="C00000"/>
        </w:rPr>
      </w:pPr>
      <w:r w:rsidRPr="00E97C32">
        <w:rPr>
          <w:b/>
          <w:color w:val="C00000"/>
        </w:rPr>
        <w:t>Artikel 3 – de procedure</w:t>
      </w:r>
    </w:p>
    <w:p w14:paraId="25D16E26" w14:textId="77777777" w:rsidR="00E97C32" w:rsidRDefault="006F5EF2" w:rsidP="00E97C32">
      <w:pPr>
        <w:jc w:val="both"/>
      </w:pPr>
      <w:r>
        <w:t>De klacht</w:t>
      </w:r>
      <w:r w:rsidR="00135D9B">
        <w:t xml:space="preserve"> wordt</w:t>
      </w:r>
      <w:r>
        <w:t xml:space="preserve"> </w:t>
      </w:r>
      <w:r w:rsidR="00135D9B">
        <w:t>geregistreerd</w:t>
      </w:r>
      <w:r>
        <w:t xml:space="preserve"> (ongeacht of ze wel of niet ontvankelijk is) in de voorziene software met minstens volgende gegevens:</w:t>
      </w:r>
    </w:p>
    <w:p w14:paraId="6E7B71AE" w14:textId="77777777" w:rsidR="006F5EF2" w:rsidRDefault="006F5EF2" w:rsidP="006F5EF2">
      <w:pPr>
        <w:pStyle w:val="Lijstalinea"/>
        <w:numPr>
          <w:ilvl w:val="0"/>
          <w:numId w:val="4"/>
        </w:numPr>
        <w:jc w:val="both"/>
      </w:pPr>
      <w:r>
        <w:t>datum van de klacht</w:t>
      </w:r>
    </w:p>
    <w:p w14:paraId="10C5242A" w14:textId="77777777" w:rsidR="006F5EF2" w:rsidRDefault="006F5EF2" w:rsidP="006F5EF2">
      <w:pPr>
        <w:pStyle w:val="Lijstalinea"/>
        <w:numPr>
          <w:ilvl w:val="0"/>
          <w:numId w:val="4"/>
        </w:numPr>
        <w:jc w:val="both"/>
      </w:pPr>
      <w:r>
        <w:t>identificatiegegevens van de klager</w:t>
      </w:r>
    </w:p>
    <w:p w14:paraId="76090DC9" w14:textId="77777777" w:rsidR="006F5EF2" w:rsidRDefault="006F5EF2" w:rsidP="006F5EF2">
      <w:pPr>
        <w:pStyle w:val="Lijstalinea"/>
        <w:numPr>
          <w:ilvl w:val="0"/>
          <w:numId w:val="4"/>
        </w:numPr>
        <w:jc w:val="both"/>
      </w:pPr>
      <w:r>
        <w:t>via welk communicatiekanaal de klacht is gemeld</w:t>
      </w:r>
    </w:p>
    <w:p w14:paraId="5462D081" w14:textId="77777777" w:rsidR="006F5EF2" w:rsidRDefault="006F5EF2" w:rsidP="006F5EF2">
      <w:pPr>
        <w:pStyle w:val="Lijstalinea"/>
        <w:numPr>
          <w:ilvl w:val="0"/>
          <w:numId w:val="4"/>
        </w:numPr>
        <w:jc w:val="both"/>
      </w:pPr>
      <w:r>
        <w:t>een korte omschrijving van de klacht</w:t>
      </w:r>
    </w:p>
    <w:p w14:paraId="6DE5C1B2" w14:textId="77777777" w:rsidR="006F5EF2" w:rsidRDefault="006F5EF2" w:rsidP="006F5EF2">
      <w:pPr>
        <w:pStyle w:val="Lijstalinea"/>
        <w:numPr>
          <w:ilvl w:val="0"/>
          <w:numId w:val="4"/>
        </w:numPr>
        <w:jc w:val="both"/>
      </w:pPr>
      <w:r>
        <w:t>de dienst en eventueel de persoon waarop de klacht betrekking heeft</w:t>
      </w:r>
    </w:p>
    <w:p w14:paraId="2244CBE4" w14:textId="77777777" w:rsidR="006F5EF2" w:rsidRDefault="006F5EF2" w:rsidP="006F5EF2">
      <w:pPr>
        <w:pStyle w:val="Lijstalinea"/>
        <w:numPr>
          <w:ilvl w:val="0"/>
          <w:numId w:val="4"/>
        </w:numPr>
        <w:jc w:val="both"/>
      </w:pPr>
      <w:r>
        <w:t>de klachtenbehandelaar</w:t>
      </w:r>
    </w:p>
    <w:p w14:paraId="444EB7FA" w14:textId="77777777" w:rsidR="001D1178" w:rsidRDefault="00135D9B" w:rsidP="00135D9B">
      <w:pPr>
        <w:jc w:val="both"/>
      </w:pPr>
      <w:r>
        <w:t>De klachtencoördinator ontvangt automatisch een mail als een nieuw klacht wordt g</w:t>
      </w:r>
      <w:r w:rsidR="00294667">
        <w:t>eregistreerd</w:t>
      </w:r>
      <w:r w:rsidR="0076073C">
        <w:t xml:space="preserve"> in het </w:t>
      </w:r>
      <w:r>
        <w:t>klachten</w:t>
      </w:r>
      <w:r w:rsidR="0076073C">
        <w:t>register</w:t>
      </w:r>
      <w:r>
        <w:t xml:space="preserve">. </w:t>
      </w:r>
    </w:p>
    <w:p w14:paraId="1AF4DCF8" w14:textId="77777777" w:rsidR="006F5EF2" w:rsidRDefault="006F5EF2" w:rsidP="006F5EF2">
      <w:pPr>
        <w:jc w:val="both"/>
      </w:pPr>
      <w:r>
        <w:t>De klachtencoördinator voert het ontvankelijkheidsonderzoek uit. De klacht is niet ontvankelijk als deze:</w:t>
      </w:r>
    </w:p>
    <w:p w14:paraId="3ECDE631" w14:textId="77777777" w:rsidR="006F5EF2" w:rsidRDefault="00135D9B" w:rsidP="006F5EF2">
      <w:pPr>
        <w:pStyle w:val="Lijstalinea"/>
        <w:numPr>
          <w:ilvl w:val="0"/>
          <w:numId w:val="5"/>
        </w:numPr>
        <w:jc w:val="both"/>
      </w:pPr>
      <w:r>
        <w:t>anoniem is ingediend</w:t>
      </w:r>
    </w:p>
    <w:p w14:paraId="7C04C64E" w14:textId="77777777" w:rsidR="00135D9B" w:rsidRDefault="00135D9B" w:rsidP="006F5EF2">
      <w:pPr>
        <w:pStyle w:val="Lijstalinea"/>
        <w:numPr>
          <w:ilvl w:val="0"/>
          <w:numId w:val="5"/>
        </w:numPr>
        <w:jc w:val="both"/>
      </w:pPr>
      <w:r>
        <w:t>alleen mondeling is ingediend</w:t>
      </w:r>
    </w:p>
    <w:p w14:paraId="5E389CBD" w14:textId="77777777" w:rsidR="00135D9B" w:rsidRDefault="00135D9B" w:rsidP="006F5EF2">
      <w:pPr>
        <w:pStyle w:val="Lijstalinea"/>
        <w:numPr>
          <w:ilvl w:val="0"/>
          <w:numId w:val="5"/>
        </w:numPr>
        <w:jc w:val="both"/>
      </w:pPr>
      <w:r>
        <w:t>het voorwerp is van een gerechtelijke procedure</w:t>
      </w:r>
    </w:p>
    <w:p w14:paraId="3CE1E8FC" w14:textId="77777777" w:rsidR="00135D9B" w:rsidRDefault="00135D9B" w:rsidP="006F5EF2">
      <w:pPr>
        <w:pStyle w:val="Lijstalinea"/>
        <w:numPr>
          <w:ilvl w:val="0"/>
          <w:numId w:val="5"/>
        </w:numPr>
        <w:jc w:val="both"/>
      </w:pPr>
      <w:r>
        <w:t>gaat over zaken waarbij het lokaal bestuur geen betrokken partij is</w:t>
      </w:r>
    </w:p>
    <w:p w14:paraId="41B3DBB8" w14:textId="77777777" w:rsidR="00135D9B" w:rsidRDefault="00135D9B" w:rsidP="006F5EF2">
      <w:pPr>
        <w:pStyle w:val="Lijstalinea"/>
        <w:numPr>
          <w:ilvl w:val="0"/>
          <w:numId w:val="5"/>
        </w:numPr>
        <w:jc w:val="both"/>
      </w:pPr>
      <w:r>
        <w:t>gaat over zaken waarbij de klager geen belang kan aantonen</w:t>
      </w:r>
    </w:p>
    <w:p w14:paraId="2C010952" w14:textId="77777777" w:rsidR="00135D9B" w:rsidRDefault="00135D9B" w:rsidP="006F5EF2">
      <w:pPr>
        <w:pStyle w:val="Lijstalinea"/>
        <w:numPr>
          <w:ilvl w:val="0"/>
          <w:numId w:val="5"/>
        </w:numPr>
        <w:jc w:val="both"/>
      </w:pPr>
      <w:r>
        <w:t>al eerder werd ingediend en ongegrond werd bevonden, tenzij wanneer er nieuwe elementen in verband met de klacht worden aangebracht</w:t>
      </w:r>
    </w:p>
    <w:p w14:paraId="3ECF62B6" w14:textId="77777777" w:rsidR="00135D9B" w:rsidRDefault="00135D9B" w:rsidP="006F5EF2">
      <w:pPr>
        <w:pStyle w:val="Lijstalinea"/>
        <w:numPr>
          <w:ilvl w:val="0"/>
          <w:numId w:val="5"/>
        </w:numPr>
        <w:jc w:val="both"/>
      </w:pPr>
      <w:r>
        <w:t>betrekking heeft op feiten die langer dan een jaar vóór de indiening van de klacht hebben plaatsgevonden</w:t>
      </w:r>
    </w:p>
    <w:p w14:paraId="350AA461" w14:textId="77777777" w:rsidR="00135D9B" w:rsidRDefault="00135D9B" w:rsidP="006F5EF2">
      <w:pPr>
        <w:pStyle w:val="Lijstalinea"/>
        <w:numPr>
          <w:ilvl w:val="0"/>
          <w:numId w:val="5"/>
        </w:numPr>
        <w:jc w:val="both"/>
      </w:pPr>
      <w:r>
        <w:t>het een melding betreft</w:t>
      </w:r>
    </w:p>
    <w:p w14:paraId="7450E2EB" w14:textId="77777777" w:rsidR="00135D9B" w:rsidRDefault="00135D9B" w:rsidP="00135D9B">
      <w:pPr>
        <w:jc w:val="both"/>
      </w:pPr>
      <w:r>
        <w:t>Niet ontvankelijke klachten vereisen geen verdere behandeling volgens de klachtenprocedure. De klachtencoördinator deelt aan de klager in een gemotiveerde communicatie mee waarom de klacht als onontvankelijk wordt beschouwd.</w:t>
      </w:r>
    </w:p>
    <w:p w14:paraId="5E1E4EBA" w14:textId="77777777" w:rsidR="00135D9B" w:rsidRPr="00135D9B" w:rsidRDefault="00135D9B" w:rsidP="00135D9B">
      <w:pPr>
        <w:jc w:val="both"/>
        <w:rPr>
          <w:b/>
        </w:rPr>
      </w:pPr>
      <w:r w:rsidRPr="00135D9B">
        <w:rPr>
          <w:b/>
        </w:rPr>
        <w:t>Afhandeling</w:t>
      </w:r>
    </w:p>
    <w:p w14:paraId="4BBF0B10" w14:textId="77777777" w:rsidR="001D1178" w:rsidRDefault="001D1178" w:rsidP="001D1178">
      <w:pPr>
        <w:jc w:val="both"/>
      </w:pPr>
      <w:r>
        <w:t>De klachtencoördinator stuurt binnen de 10 kalenderdagen na ontvangst van de klacht een ontvangstbewijs naar de klager en registreert d</w:t>
      </w:r>
      <w:r w:rsidR="004A0545">
        <w:t>e</w:t>
      </w:r>
      <w:r>
        <w:t xml:space="preserve"> datum van de verzending in het klachtenregister. Dit antwoord bevat in elk geval volgende elementen:</w:t>
      </w:r>
    </w:p>
    <w:p w14:paraId="7B184850" w14:textId="77777777" w:rsidR="001D1178" w:rsidRDefault="001D1178" w:rsidP="001D1178">
      <w:pPr>
        <w:pStyle w:val="Lijstalinea"/>
        <w:numPr>
          <w:ilvl w:val="0"/>
          <w:numId w:val="6"/>
        </w:numPr>
        <w:jc w:val="both"/>
      </w:pPr>
      <w:r>
        <w:t>de bevestiging dat de klacht werd ontvangen</w:t>
      </w:r>
    </w:p>
    <w:p w14:paraId="6D9B2DA8" w14:textId="77777777" w:rsidR="001D1178" w:rsidRDefault="001D1178" w:rsidP="001D1178">
      <w:pPr>
        <w:pStyle w:val="Lijstalinea"/>
        <w:numPr>
          <w:ilvl w:val="0"/>
          <w:numId w:val="6"/>
        </w:numPr>
        <w:jc w:val="both"/>
      </w:pPr>
      <w:r>
        <w:t>de vermelding of de klacht al dan niet ontvankelijk is, met bijhorende motivering als ze niet ontvankelijk is</w:t>
      </w:r>
    </w:p>
    <w:p w14:paraId="753364F6" w14:textId="77777777" w:rsidR="001D1178" w:rsidRDefault="001D1178" w:rsidP="001D1178">
      <w:pPr>
        <w:pStyle w:val="Lijstalinea"/>
        <w:numPr>
          <w:ilvl w:val="0"/>
          <w:numId w:val="6"/>
        </w:numPr>
        <w:jc w:val="both"/>
      </w:pPr>
      <w:r>
        <w:t>de vermelding van de klachtenbehandelaar</w:t>
      </w:r>
    </w:p>
    <w:p w14:paraId="4FB536F7" w14:textId="77777777" w:rsidR="001D1178" w:rsidRDefault="001D1178" w:rsidP="001D1178">
      <w:pPr>
        <w:pStyle w:val="Lijstalinea"/>
        <w:numPr>
          <w:ilvl w:val="0"/>
          <w:numId w:val="6"/>
        </w:numPr>
        <w:jc w:val="both"/>
      </w:pPr>
      <w:r>
        <w:t>de vermelding dat bij ontvankelijkheid van de klacht deze verder zal behandeld worden binnen een termijn van 30 kalenderdagen na ontvangst van de klacht. Binnen deze termijn zal de indiener dan ook een antwoord krijgen op zijn klacht.</w:t>
      </w:r>
    </w:p>
    <w:p w14:paraId="760A7679" w14:textId="77777777" w:rsidR="001D1178" w:rsidRDefault="001D1178" w:rsidP="001D1178">
      <w:pPr>
        <w:jc w:val="both"/>
      </w:pPr>
      <w:r>
        <w:t xml:space="preserve">Na een positief ontvankelijkheidsonderzoek verwijst de klachtencoördinator door naar de klachtenbehandelaar. </w:t>
      </w:r>
    </w:p>
    <w:p w14:paraId="0A6FEA82" w14:textId="77777777" w:rsidR="00815F0E" w:rsidRDefault="00815F0E" w:rsidP="00815F0E">
      <w:pPr>
        <w:jc w:val="both"/>
      </w:pPr>
      <w:r>
        <w:lastRenderedPageBreak/>
        <w:t>De klachtenbehandelaar onderzoekt de klacht. Hij of zij gaat minstens een gesprek aan met het personeelslid of de mandataris waarop de klacht betrekking heeft. De klachtenbehandelaar kan een gesprek hebben met eventuele getuigen.</w:t>
      </w:r>
    </w:p>
    <w:p w14:paraId="02843C18" w14:textId="77777777" w:rsidR="00815F0E" w:rsidRDefault="00815F0E" w:rsidP="00815F0E">
      <w:pPr>
        <w:jc w:val="both"/>
      </w:pPr>
      <w:r>
        <w:t>De klachtenbehandelaar schrijft binnen de 3 weken na ontvangst van de klacht een eindrapport. In dit eindrapport worden volgende zaken genoteerd:</w:t>
      </w:r>
    </w:p>
    <w:p w14:paraId="26022768" w14:textId="77777777" w:rsidR="00815F0E" w:rsidRDefault="00815F0E" w:rsidP="00815F0E">
      <w:pPr>
        <w:pStyle w:val="Lijstalinea"/>
        <w:numPr>
          <w:ilvl w:val="0"/>
          <w:numId w:val="7"/>
        </w:numPr>
        <w:jc w:val="both"/>
      </w:pPr>
      <w:r>
        <w:t>het gemotiveerd standpunt van de klachtenbehandelaar ten aanzien van de klacht</w:t>
      </w:r>
    </w:p>
    <w:p w14:paraId="3BAE8D96" w14:textId="77777777" w:rsidR="00815F0E" w:rsidRDefault="00815F0E" w:rsidP="00815F0E">
      <w:pPr>
        <w:pStyle w:val="Lijstalinea"/>
        <w:numPr>
          <w:ilvl w:val="0"/>
          <w:numId w:val="7"/>
        </w:numPr>
        <w:jc w:val="both"/>
      </w:pPr>
      <w:r>
        <w:t>de eindconclusie</w:t>
      </w:r>
    </w:p>
    <w:p w14:paraId="327A84F1" w14:textId="77777777" w:rsidR="00815F0E" w:rsidRDefault="00815F0E" w:rsidP="00815F0E">
      <w:pPr>
        <w:pStyle w:val="Lijstalinea"/>
        <w:numPr>
          <w:ilvl w:val="0"/>
          <w:numId w:val="7"/>
        </w:numPr>
        <w:jc w:val="both"/>
      </w:pPr>
      <w:r>
        <w:t>een voorstel van te nemen maatregelen naar aanleiding van de klacht</w:t>
      </w:r>
    </w:p>
    <w:p w14:paraId="214AD60A" w14:textId="77777777" w:rsidR="00815F0E" w:rsidRDefault="00815F0E" w:rsidP="00815F0E">
      <w:pPr>
        <w:pStyle w:val="Lijstalinea"/>
        <w:numPr>
          <w:ilvl w:val="0"/>
          <w:numId w:val="7"/>
        </w:numPr>
        <w:jc w:val="both"/>
      </w:pPr>
      <w:r>
        <w:t>datum en handtekening van de klachtenbehandelaar</w:t>
      </w:r>
    </w:p>
    <w:p w14:paraId="4F01F1DB" w14:textId="77777777" w:rsidR="00815F0E" w:rsidRDefault="00815F0E" w:rsidP="00815F0E">
      <w:pPr>
        <w:jc w:val="both"/>
      </w:pPr>
      <w:r>
        <w:t>De klachtenbehandelaar bezorgt het verslag met motivering en een ontwerp van antwoordbrief aan de klachtencoördinator. Die gaat na of de klachtenbehandelaar een neutrale houding heeft aangenomen</w:t>
      </w:r>
      <w:r w:rsidR="00937A16">
        <w:t xml:space="preserve"> in het behandelen van de klacht. Na goedkeuring door de klachtencoördinator stuurt de klachtenbehandelaar aan de klager een antwoordbrief met de conclusies van het onderzoek en dit ten laatste 30 kalenderdagen na indiening van de klacht.</w:t>
      </w:r>
    </w:p>
    <w:p w14:paraId="18A84F8E" w14:textId="77777777" w:rsidR="0077729B" w:rsidRDefault="0077729B" w:rsidP="00815F0E">
      <w:pPr>
        <w:jc w:val="both"/>
      </w:pPr>
      <w:r>
        <w:t>Het opvragen van bijkomende informatie naar aanleiding van het toevoegen van nieuwe elementen na de ontvangst van de antwoordbrief zoals hierboven vermeld schort de termijn van 30 kalenderdagen op voor het gegrondheidsonderzoek. De termijn wordt dan 90 kalenderdagen.</w:t>
      </w:r>
    </w:p>
    <w:p w14:paraId="0C00AAC5" w14:textId="77777777" w:rsidR="0077729B" w:rsidRDefault="0077729B" w:rsidP="00815F0E">
      <w:pPr>
        <w:jc w:val="both"/>
      </w:pPr>
      <w:r>
        <w:t>De klacht wordt als afgesloten beschouwd wanneer de klager het antwoord heeft ontvangen en het klachtenregister volledig is ingevuld.</w:t>
      </w:r>
    </w:p>
    <w:p w14:paraId="10A3F32E" w14:textId="77777777" w:rsidR="0077729B" w:rsidRDefault="0077729B" w:rsidP="00815F0E">
      <w:pPr>
        <w:jc w:val="both"/>
      </w:pPr>
      <w:r>
        <w:t>De klachtenbehandelaar houdt bij de klachtenbehandeling maximaal rekening met de van kracht zijnde wettelijke en reglementaire verplichtingen en de algemene beginselen van behoorlijk bestuur.</w:t>
      </w:r>
    </w:p>
    <w:p w14:paraId="7CB4D43E" w14:textId="77777777" w:rsidR="0077729B" w:rsidRDefault="0077729B" w:rsidP="0077729B">
      <w:pPr>
        <w:jc w:val="both"/>
        <w:rPr>
          <w:b/>
          <w:color w:val="C00000"/>
        </w:rPr>
      </w:pPr>
      <w:r w:rsidRPr="00E97C32">
        <w:rPr>
          <w:b/>
          <w:color w:val="C00000"/>
        </w:rPr>
        <w:t xml:space="preserve">Artikel </w:t>
      </w:r>
      <w:r w:rsidR="00E630E8">
        <w:rPr>
          <w:b/>
          <w:color w:val="C00000"/>
        </w:rPr>
        <w:t>4</w:t>
      </w:r>
      <w:r w:rsidRPr="00E97C32">
        <w:rPr>
          <w:b/>
          <w:color w:val="C00000"/>
        </w:rPr>
        <w:t xml:space="preserve"> – </w:t>
      </w:r>
      <w:r>
        <w:rPr>
          <w:b/>
          <w:color w:val="C00000"/>
        </w:rPr>
        <w:t>rapportering</w:t>
      </w:r>
      <w:r>
        <w:rPr>
          <w:b/>
          <w:color w:val="C00000"/>
        </w:rPr>
        <w:tab/>
      </w:r>
    </w:p>
    <w:p w14:paraId="403F58FE" w14:textId="31D81D8A" w:rsidR="00135D9B" w:rsidRDefault="0077729B" w:rsidP="00135D9B">
      <w:pPr>
        <w:jc w:val="both"/>
      </w:pPr>
      <w:r>
        <w:t>De klachtencoördinator bezorgt jaarlijks een overzicht van de klachten en de behandeling ervan aan het managementteam</w:t>
      </w:r>
      <w:r w:rsidR="00DC64C1">
        <w:t>,</w:t>
      </w:r>
      <w:r>
        <w:t xml:space="preserve"> het college van burgemeester en schepenen</w:t>
      </w:r>
      <w:r w:rsidR="000C7238">
        <w:t>,</w:t>
      </w:r>
      <w:r w:rsidR="00DC64C1">
        <w:t xml:space="preserve"> </w:t>
      </w:r>
      <w:r w:rsidR="00DC64C1" w:rsidRPr="00DC64C1">
        <w:rPr>
          <w:highlight w:val="yellow"/>
        </w:rPr>
        <w:t xml:space="preserve">het vast </w:t>
      </w:r>
      <w:r w:rsidR="00DC64C1" w:rsidRPr="000C7238">
        <w:rPr>
          <w:highlight w:val="yellow"/>
        </w:rPr>
        <w:t>bureau</w:t>
      </w:r>
      <w:r w:rsidR="000C7238" w:rsidRPr="000C7238">
        <w:rPr>
          <w:highlight w:val="yellow"/>
        </w:rPr>
        <w:t xml:space="preserve"> en het directiecomité van het AGB</w:t>
      </w:r>
      <w:r w:rsidRPr="000C7238">
        <w:rPr>
          <w:highlight w:val="yellow"/>
        </w:rPr>
        <w:t>.</w:t>
      </w:r>
    </w:p>
    <w:p w14:paraId="5945D586" w14:textId="2474EADF" w:rsidR="0077729B" w:rsidRDefault="0077729B" w:rsidP="00135D9B">
      <w:pPr>
        <w:jc w:val="both"/>
      </w:pPr>
      <w:r>
        <w:t>De klachtencoördinator</w:t>
      </w:r>
      <w:r w:rsidR="00593FA0">
        <w:t xml:space="preserve"> bezorgt jaarlijks een verslag </w:t>
      </w:r>
      <w:r>
        <w:t>over de behand</w:t>
      </w:r>
      <w:r w:rsidR="00593FA0">
        <w:t xml:space="preserve">elde klachten ter kennisgeving </w:t>
      </w:r>
      <w:r>
        <w:t>a</w:t>
      </w:r>
      <w:r w:rsidR="00593FA0">
        <w:t>an de gemeenteraad</w:t>
      </w:r>
      <w:r w:rsidR="000C7238">
        <w:t>,</w:t>
      </w:r>
      <w:r w:rsidR="00DC64C1" w:rsidRPr="00DC64C1">
        <w:rPr>
          <w:highlight w:val="yellow"/>
        </w:rPr>
        <w:t xml:space="preserve"> de raad voor maatschappelijk </w:t>
      </w:r>
      <w:r w:rsidR="00DC64C1" w:rsidRPr="000C7238">
        <w:rPr>
          <w:highlight w:val="yellow"/>
        </w:rPr>
        <w:t>welzijn</w:t>
      </w:r>
      <w:r w:rsidR="000C7238" w:rsidRPr="000C7238">
        <w:rPr>
          <w:highlight w:val="yellow"/>
        </w:rPr>
        <w:t xml:space="preserve"> en de raad van bestuur van het AGB</w:t>
      </w:r>
      <w:r w:rsidR="00593FA0">
        <w:t>. Dit verslag vermeldt:</w:t>
      </w:r>
    </w:p>
    <w:p w14:paraId="671D59EF" w14:textId="77777777" w:rsidR="00593FA0" w:rsidRDefault="00593FA0" w:rsidP="00593FA0">
      <w:pPr>
        <w:pStyle w:val="Lijstalinea"/>
        <w:numPr>
          <w:ilvl w:val="0"/>
          <w:numId w:val="8"/>
        </w:numPr>
        <w:jc w:val="both"/>
      </w:pPr>
      <w:r>
        <w:t>het aantal klachten op jaarbasis per afdeling</w:t>
      </w:r>
    </w:p>
    <w:p w14:paraId="6C100102" w14:textId="77777777" w:rsidR="00593FA0" w:rsidRDefault="00593FA0" w:rsidP="00593FA0">
      <w:pPr>
        <w:pStyle w:val="Lijstalinea"/>
        <w:numPr>
          <w:ilvl w:val="0"/>
          <w:numId w:val="8"/>
        </w:numPr>
        <w:jc w:val="both"/>
      </w:pPr>
      <w:r>
        <w:t>het aantal ontvankelijke en het aantal niet ontvankelijke klachten</w:t>
      </w:r>
    </w:p>
    <w:p w14:paraId="50EE3D62" w14:textId="79622FF2" w:rsidR="00593FA0" w:rsidRDefault="00593FA0" w:rsidP="00593FA0">
      <w:pPr>
        <w:pStyle w:val="Lijstalinea"/>
        <w:numPr>
          <w:ilvl w:val="0"/>
          <w:numId w:val="8"/>
        </w:numPr>
        <w:jc w:val="both"/>
      </w:pPr>
      <w:r>
        <w:t>de gemiddelde duur van een klachtenbehandeling</w:t>
      </w:r>
    </w:p>
    <w:sectPr w:rsidR="00593F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B6CC6"/>
    <w:multiLevelType w:val="hybridMultilevel"/>
    <w:tmpl w:val="73F85CE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9FA24FC"/>
    <w:multiLevelType w:val="hybridMultilevel"/>
    <w:tmpl w:val="2146F4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E8A23C7"/>
    <w:multiLevelType w:val="hybridMultilevel"/>
    <w:tmpl w:val="6B1441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C890475"/>
    <w:multiLevelType w:val="hybridMultilevel"/>
    <w:tmpl w:val="635E883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3F5B3AFB"/>
    <w:multiLevelType w:val="hybridMultilevel"/>
    <w:tmpl w:val="C6D8D6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6D70429D"/>
    <w:multiLevelType w:val="hybridMultilevel"/>
    <w:tmpl w:val="9F8672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72A85CAB"/>
    <w:multiLevelType w:val="hybridMultilevel"/>
    <w:tmpl w:val="CBE818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7C2D1FFA"/>
    <w:multiLevelType w:val="hybridMultilevel"/>
    <w:tmpl w:val="DE8C42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6"/>
  </w:num>
  <w:num w:numId="4">
    <w:abstractNumId w:val="2"/>
  </w:num>
  <w:num w:numId="5">
    <w:abstractNumId w:val="1"/>
  </w:num>
  <w:num w:numId="6">
    <w:abstractNumId w:val="5"/>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D4A"/>
    <w:rsid w:val="0002687F"/>
    <w:rsid w:val="000C7238"/>
    <w:rsid w:val="001112A8"/>
    <w:rsid w:val="00135D9B"/>
    <w:rsid w:val="001D1178"/>
    <w:rsid w:val="00234768"/>
    <w:rsid w:val="00272352"/>
    <w:rsid w:val="00294667"/>
    <w:rsid w:val="002B180E"/>
    <w:rsid w:val="00301D7D"/>
    <w:rsid w:val="00452AA4"/>
    <w:rsid w:val="004A0545"/>
    <w:rsid w:val="00513DF7"/>
    <w:rsid w:val="00593FA0"/>
    <w:rsid w:val="00602770"/>
    <w:rsid w:val="0064705C"/>
    <w:rsid w:val="006A1E0A"/>
    <w:rsid w:val="006D3EB7"/>
    <w:rsid w:val="006F5EF2"/>
    <w:rsid w:val="0076073C"/>
    <w:rsid w:val="0077729B"/>
    <w:rsid w:val="00815F0E"/>
    <w:rsid w:val="008C4317"/>
    <w:rsid w:val="008D1EFD"/>
    <w:rsid w:val="008F1A39"/>
    <w:rsid w:val="00937A16"/>
    <w:rsid w:val="009C3D4A"/>
    <w:rsid w:val="009E0F1D"/>
    <w:rsid w:val="00A46A1A"/>
    <w:rsid w:val="00B77199"/>
    <w:rsid w:val="00BF3D9D"/>
    <w:rsid w:val="00D3093D"/>
    <w:rsid w:val="00D66F9C"/>
    <w:rsid w:val="00DC64C1"/>
    <w:rsid w:val="00E0060B"/>
    <w:rsid w:val="00E630E8"/>
    <w:rsid w:val="00E97C32"/>
    <w:rsid w:val="00F425A5"/>
    <w:rsid w:val="00FD03BE"/>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4A2A1"/>
  <w15:chartTrackingRefBased/>
  <w15:docId w15:val="{E6EC94B3-1E7C-425B-BE13-42EDF09CD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01D7D"/>
    <w:pPr>
      <w:ind w:left="720"/>
      <w:contextualSpacing/>
    </w:pPr>
  </w:style>
  <w:style w:type="paragraph" w:styleId="Ballontekst">
    <w:name w:val="Balloon Text"/>
    <w:basedOn w:val="Standaard"/>
    <w:link w:val="BallontekstChar"/>
    <w:uiPriority w:val="99"/>
    <w:semiHidden/>
    <w:unhideWhenUsed/>
    <w:rsid w:val="0029466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946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3</Pages>
  <Words>1210</Words>
  <Characters>6658</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 Sergoyne</dc:creator>
  <cp:keywords/>
  <dc:description/>
  <cp:lastModifiedBy>Bart Biesemans</cp:lastModifiedBy>
  <cp:revision>10</cp:revision>
  <cp:lastPrinted>2017-07-17T13:20:00Z</cp:lastPrinted>
  <dcterms:created xsi:type="dcterms:W3CDTF">2021-05-19T12:38:00Z</dcterms:created>
  <dcterms:modified xsi:type="dcterms:W3CDTF">2021-05-21T06:52:00Z</dcterms:modified>
</cp:coreProperties>
</file>