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35EF8" w14:textId="77777777" w:rsidR="00710B8A" w:rsidRDefault="00710B8A" w:rsidP="00710B8A">
      <w:pPr>
        <w:tabs>
          <w:tab w:val="left" w:pos="374"/>
          <w:tab w:val="left" w:pos="935"/>
          <w:tab w:val="left" w:pos="1416"/>
          <w:tab w:val="left" w:pos="1982"/>
          <w:tab w:val="left" w:pos="2548"/>
          <w:tab w:val="left" w:pos="3114"/>
          <w:tab w:val="left" w:pos="3680"/>
          <w:tab w:val="left" w:pos="4246"/>
          <w:tab w:val="center" w:pos="4818"/>
          <w:tab w:val="left" w:pos="5378"/>
          <w:tab w:val="left" w:pos="5944"/>
          <w:tab w:val="left" w:pos="6510"/>
          <w:tab w:val="left" w:pos="7076"/>
          <w:tab w:val="left" w:pos="7642"/>
          <w:tab w:val="left" w:pos="8208"/>
          <w:tab w:val="left" w:pos="8774"/>
          <w:tab w:val="left" w:pos="9340"/>
        </w:tabs>
        <w:ind w:left="-1122"/>
        <w:jc w:val="both"/>
        <w:rPr>
          <w:rFonts w:cs="Arial"/>
          <w:b/>
          <w:sz w:val="22"/>
          <w:szCs w:val="22"/>
          <w:lang w:val="nl-NL"/>
        </w:rPr>
      </w:pPr>
      <w:r>
        <w:rPr>
          <w:rFonts w:cs="Arial"/>
          <w:b/>
          <w:sz w:val="22"/>
          <w:szCs w:val="22"/>
          <w:lang w:val="nl-NL"/>
        </w:rPr>
        <w:t>13.</w:t>
      </w:r>
      <w:r>
        <w:rPr>
          <w:rFonts w:cs="Arial"/>
          <w:b/>
          <w:sz w:val="22"/>
          <w:szCs w:val="22"/>
          <w:lang w:val="nl-NL"/>
        </w:rPr>
        <w:tab/>
      </w:r>
      <w:r>
        <w:rPr>
          <w:rFonts w:cs="Arial"/>
          <w:b/>
          <w:sz w:val="22"/>
          <w:szCs w:val="22"/>
          <w:u w:val="single"/>
          <w:lang w:val="nl-NL"/>
        </w:rPr>
        <w:t>REGLEMENT M.B.T. KERMISACTIVITEITEN OP DE OPENBARE KERMISSEN</w:t>
      </w:r>
    </w:p>
    <w:p w14:paraId="3AFF43A2" w14:textId="77777777" w:rsidR="00710B8A" w:rsidRDefault="00710B8A" w:rsidP="00710B8A">
      <w:pPr>
        <w:tabs>
          <w:tab w:val="left" w:pos="374"/>
          <w:tab w:val="left" w:pos="935"/>
          <w:tab w:val="left" w:pos="1416"/>
          <w:tab w:val="left" w:pos="1982"/>
          <w:tab w:val="left" w:pos="2548"/>
          <w:tab w:val="left" w:pos="3114"/>
          <w:tab w:val="left" w:pos="3680"/>
          <w:tab w:val="left" w:pos="4246"/>
          <w:tab w:val="center" w:pos="4818"/>
          <w:tab w:val="left" w:pos="5378"/>
          <w:tab w:val="left" w:pos="5944"/>
          <w:tab w:val="left" w:pos="6510"/>
          <w:tab w:val="left" w:pos="7076"/>
          <w:tab w:val="left" w:pos="7642"/>
          <w:tab w:val="left" w:pos="8208"/>
          <w:tab w:val="left" w:pos="8774"/>
          <w:tab w:val="left" w:pos="9340"/>
        </w:tabs>
        <w:ind w:left="-1122"/>
        <w:jc w:val="both"/>
        <w:rPr>
          <w:rFonts w:cs="Arial"/>
          <w:b/>
          <w:sz w:val="22"/>
          <w:szCs w:val="22"/>
          <w:lang w:val="nl-NL"/>
        </w:rPr>
      </w:pPr>
    </w:p>
    <w:p w14:paraId="6DD27B49" w14:textId="77777777" w:rsidR="00710B8A" w:rsidRPr="005B787D" w:rsidRDefault="00710B8A" w:rsidP="00710B8A">
      <w:pPr>
        <w:tabs>
          <w:tab w:val="center" w:pos="4818"/>
          <w:tab w:val="left" w:pos="5378"/>
          <w:tab w:val="left" w:pos="5944"/>
          <w:tab w:val="left" w:pos="6510"/>
          <w:tab w:val="left" w:pos="7076"/>
          <w:tab w:val="left" w:pos="7642"/>
          <w:tab w:val="left" w:pos="8208"/>
          <w:tab w:val="left" w:pos="8774"/>
          <w:tab w:val="left" w:pos="9340"/>
        </w:tabs>
        <w:jc w:val="center"/>
        <w:rPr>
          <w:rFonts w:cs="Arial"/>
          <w:sz w:val="22"/>
          <w:szCs w:val="22"/>
          <w:lang w:val="nl-NL"/>
        </w:rPr>
      </w:pPr>
      <w:r w:rsidRPr="005B787D">
        <w:rPr>
          <w:rFonts w:cs="Arial"/>
          <w:sz w:val="22"/>
          <w:szCs w:val="22"/>
          <w:lang w:val="nl-NL"/>
        </w:rPr>
        <w:t>De Raad,</w:t>
      </w:r>
    </w:p>
    <w:p w14:paraId="3ED08CC4" w14:textId="77777777" w:rsidR="00710B8A" w:rsidRPr="005B787D"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61B50EBF" w14:textId="77777777" w:rsidR="00710B8A" w:rsidRPr="005B787D"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5B787D">
        <w:rPr>
          <w:rFonts w:cs="Arial"/>
          <w:sz w:val="22"/>
          <w:szCs w:val="22"/>
          <w:lang w:val="nl-NL"/>
        </w:rPr>
        <w:t>Gelet op het gemeentedecreet, meer bepaald artikel 42;</w:t>
      </w:r>
    </w:p>
    <w:p w14:paraId="7A03A387" w14:textId="77777777" w:rsidR="00710B8A" w:rsidRPr="005B787D"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78A572B1" w14:textId="77777777" w:rsidR="00710B8A" w:rsidRPr="005B787D"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5B787D">
        <w:rPr>
          <w:rFonts w:cs="Arial"/>
          <w:sz w:val="22"/>
          <w:szCs w:val="22"/>
          <w:lang w:val="nl-NL"/>
        </w:rPr>
        <w:t>Gelet op de wet van 25 juni 1993 betreffende de uitoefening van ambulante activiteiten en de organisatie van openbare markten, gewijzigd bij wet van 4 juli 2005 en wet van 20 juli 2006, meer bepaald de artikelen 8 tot en met 10;</w:t>
      </w:r>
    </w:p>
    <w:p w14:paraId="7E2DEBDB" w14:textId="77777777" w:rsidR="00710B8A" w:rsidRPr="005B787D"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42BE1EA1" w14:textId="77777777" w:rsidR="00710B8A" w:rsidRPr="005B787D"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5B787D">
        <w:rPr>
          <w:rFonts w:cs="Arial"/>
          <w:sz w:val="22"/>
          <w:szCs w:val="22"/>
          <w:lang w:val="nl-NL"/>
        </w:rPr>
        <w:t>Gelet op het koninklijk besluit van 24 september 2006 betreffende de uitoefening en organisatie van kermisactiviteiten en ambulante activiteiten in kermisgastronomie meer bepaald de artikelen 8 tot en met 24;</w:t>
      </w:r>
    </w:p>
    <w:p w14:paraId="12A9D9E3" w14:textId="77777777" w:rsidR="00710B8A" w:rsidRPr="005B787D"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19189350" w14:textId="77777777" w:rsidR="00710B8A" w:rsidRPr="005B787D"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5B787D">
        <w:rPr>
          <w:rFonts w:cs="Arial"/>
          <w:sz w:val="22"/>
          <w:szCs w:val="22"/>
          <w:lang w:val="nl-NL"/>
        </w:rPr>
        <w:t>Overwegende dat volgens artikel 8 §1 van voornoemde gewijzigde wet de organisatie van ambulante en kermisactiviteiten op de openbare markten en kermissen, wordt geregeld bij gemeentelijk reglement;</w:t>
      </w:r>
    </w:p>
    <w:p w14:paraId="5ED8203A" w14:textId="77777777" w:rsidR="00710B8A" w:rsidRPr="005B787D"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24594BCE" w14:textId="77777777" w:rsidR="00710B8A" w:rsidRPr="005B787D"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5B787D">
        <w:rPr>
          <w:rFonts w:cs="Arial"/>
          <w:sz w:val="22"/>
          <w:szCs w:val="22"/>
          <w:lang w:val="nl-NL"/>
        </w:rPr>
        <w:t>Overwegende dat volgens artikel 9 §1 van voornoemde gewijzigde wet de organisatie van ambulante en kermisactiviteiten op het openbaar domein, buiten de openbare markten en kermissen, wordt geregeld bij gemeentelijk reglement;</w:t>
      </w:r>
    </w:p>
    <w:p w14:paraId="10BDE58C" w14:textId="77777777" w:rsidR="00710B8A" w:rsidRPr="005B787D"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601BD8D1" w14:textId="77777777" w:rsidR="00710B8A" w:rsidRPr="005B787D"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5B787D">
        <w:rPr>
          <w:rFonts w:cs="Arial"/>
          <w:sz w:val="22"/>
          <w:szCs w:val="22"/>
          <w:lang w:val="nl-NL"/>
        </w:rPr>
        <w:t>Gelet op het voorstel van het college van burgemeester en schepenen,</w:t>
      </w:r>
    </w:p>
    <w:p w14:paraId="2759A32B" w14:textId="77777777" w:rsidR="00710B8A" w:rsidRPr="005B787D"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
          <w:bCs/>
          <w:sz w:val="22"/>
          <w:szCs w:val="22"/>
          <w:lang w:val="nl-NL"/>
        </w:rPr>
      </w:pPr>
    </w:p>
    <w:p w14:paraId="34D568E9" w14:textId="77777777" w:rsidR="00710B8A" w:rsidRPr="005B787D" w:rsidRDefault="00710B8A" w:rsidP="00710B8A">
      <w:pPr>
        <w:tabs>
          <w:tab w:val="left" w:pos="-1414"/>
          <w:tab w:val="left" w:pos="-848"/>
          <w:tab w:val="left" w:pos="-282"/>
          <w:tab w:val="left" w:pos="284"/>
          <w:tab w:val="left" w:pos="850"/>
          <w:tab w:val="left" w:pos="149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
          <w:sz w:val="22"/>
          <w:szCs w:val="22"/>
          <w:lang w:val="nl-NL"/>
        </w:rPr>
      </w:pPr>
      <w:r w:rsidRPr="005B787D">
        <w:rPr>
          <w:rFonts w:cs="Arial"/>
          <w:b/>
          <w:bCs/>
          <w:sz w:val="22"/>
          <w:szCs w:val="22"/>
          <w:u w:val="single"/>
          <w:lang w:val="nl-NL"/>
        </w:rPr>
        <w:t>BESLUIT</w:t>
      </w:r>
      <w:r w:rsidRPr="005B787D">
        <w:rPr>
          <w:rFonts w:cs="Arial"/>
          <w:b/>
          <w:bCs/>
          <w:sz w:val="22"/>
          <w:szCs w:val="22"/>
          <w:lang w:val="nl-NL"/>
        </w:rPr>
        <w:t>:</w:t>
      </w:r>
      <w:r w:rsidRPr="005B787D">
        <w:rPr>
          <w:rFonts w:cs="Arial"/>
          <w:sz w:val="22"/>
          <w:szCs w:val="22"/>
          <w:lang w:val="nl-NL"/>
        </w:rPr>
        <w:t xml:space="preserve">   </w:t>
      </w:r>
      <w:r>
        <w:rPr>
          <w:rFonts w:cs="Arial"/>
          <w:sz w:val="22"/>
          <w:szCs w:val="22"/>
          <w:lang w:val="nl-NL"/>
        </w:rPr>
        <w:tab/>
      </w:r>
      <w:r>
        <w:rPr>
          <w:rFonts w:cs="Arial"/>
          <w:b/>
          <w:sz w:val="22"/>
          <w:szCs w:val="22"/>
          <w:lang w:val="nl-NL"/>
        </w:rPr>
        <w:t>M</w:t>
      </w:r>
      <w:r w:rsidRPr="005B787D">
        <w:rPr>
          <w:rFonts w:cs="Arial"/>
          <w:b/>
          <w:sz w:val="22"/>
          <w:szCs w:val="22"/>
          <w:lang w:val="nl-NL"/>
        </w:rPr>
        <w:t>et eenparigheid van stemmen</w:t>
      </w:r>
    </w:p>
    <w:p w14:paraId="7A2686A3" w14:textId="77777777" w:rsidR="00710B8A" w:rsidRPr="005B787D"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33080CCF" w14:textId="77777777" w:rsidR="00710B8A" w:rsidRPr="000249E0"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u w:val="single"/>
          <w:lang w:val="nl-NL"/>
        </w:rPr>
      </w:pPr>
      <w:r w:rsidRPr="000249E0">
        <w:rPr>
          <w:rFonts w:cs="Arial"/>
          <w:b/>
          <w:sz w:val="22"/>
          <w:szCs w:val="22"/>
          <w:u w:val="single"/>
          <w:lang w:val="nl-NL"/>
        </w:rPr>
        <w:t>AFDELING 1</w:t>
      </w:r>
      <w:r w:rsidRPr="000249E0">
        <w:rPr>
          <w:rFonts w:cs="Arial"/>
          <w:sz w:val="22"/>
          <w:szCs w:val="22"/>
          <w:u w:val="single"/>
          <w:lang w:val="nl-NL"/>
        </w:rPr>
        <w:t xml:space="preserve">  Organisatie van kermisactiviteiten en ambulante activiteiten in kermisgastronomie op openbare kermissen</w:t>
      </w:r>
    </w:p>
    <w:p w14:paraId="56E022C3"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6FA26A34" w14:textId="77777777" w:rsidR="00710B8A" w:rsidRPr="00427FBF" w:rsidRDefault="00710B8A" w:rsidP="00710B8A">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u w:val="single"/>
          <w:lang w:val="nl-NL"/>
        </w:rPr>
        <w:t>Art.</w:t>
      </w:r>
      <w:r>
        <w:rPr>
          <w:rFonts w:cs="Arial"/>
          <w:sz w:val="22"/>
          <w:szCs w:val="22"/>
          <w:u w:val="single"/>
          <w:lang w:val="nl-NL"/>
        </w:rPr>
        <w:t xml:space="preserve"> 1</w:t>
      </w:r>
      <w:r>
        <w:rPr>
          <w:rFonts w:cs="Arial"/>
          <w:sz w:val="22"/>
          <w:szCs w:val="22"/>
          <w:lang w:val="nl-NL"/>
        </w:rPr>
        <w:t xml:space="preserve"> </w:t>
      </w:r>
      <w:r w:rsidRPr="00427FBF">
        <w:rPr>
          <w:rFonts w:cs="Arial"/>
          <w:sz w:val="22"/>
          <w:szCs w:val="22"/>
          <w:lang w:val="nl-NL"/>
        </w:rPr>
        <w:t xml:space="preserve">: </w:t>
      </w:r>
      <w:r>
        <w:rPr>
          <w:rFonts w:cs="Arial"/>
          <w:sz w:val="22"/>
          <w:szCs w:val="22"/>
          <w:lang w:val="nl-NL"/>
        </w:rPr>
        <w:tab/>
      </w:r>
      <w:r w:rsidRPr="00427FBF">
        <w:rPr>
          <w:rFonts w:cs="Arial"/>
          <w:sz w:val="22"/>
          <w:szCs w:val="22"/>
          <w:lang w:val="nl-NL"/>
        </w:rPr>
        <w:t>Toepassingsgebied (wet art. 1 5°, art. 2 §2)</w:t>
      </w:r>
    </w:p>
    <w:p w14:paraId="44D14527"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2B56B12D" w14:textId="0CB7F7C8"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Als kermis wordt beschouwd elke manifestatie ingericht of voorafgaand toegelaten door de gemeente om, op vastgestelde plaatsen en tijdstippen, de uitbaters van kermisattracties of van vestigingen van kermisgastronomie, die er producten of diensten aan de consument ve</w:t>
      </w:r>
      <w:r w:rsidR="004C4267">
        <w:rPr>
          <w:rFonts w:cs="Arial"/>
          <w:sz w:val="22"/>
          <w:szCs w:val="22"/>
          <w:lang w:val="nl-NL"/>
        </w:rPr>
        <w:t>r</w:t>
      </w:r>
      <w:r w:rsidRPr="00427FBF">
        <w:rPr>
          <w:rFonts w:cs="Arial"/>
          <w:sz w:val="22"/>
          <w:szCs w:val="22"/>
          <w:lang w:val="nl-NL"/>
        </w:rPr>
        <w:t>kopen, samen te brengen.</w:t>
      </w:r>
    </w:p>
    <w:p w14:paraId="37D7D42E"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Als kermisactiviteit wordt beschouwd elke verkoop, te koop aanbieding of uitstalling met het oog op de verkoop van diensten aan de consument in het kader van de uitbating van kermisattracties of van vestigingen van kermisgastronomie.</w:t>
      </w:r>
    </w:p>
    <w:p w14:paraId="6DF3B177"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38EC0A62"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Dit reglement is niet van toepassing op pretparken, noch op vaste kermisattracties.</w:t>
      </w:r>
    </w:p>
    <w:p w14:paraId="525717A9"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u w:val="single"/>
          <w:lang w:val="nl-NL"/>
        </w:rPr>
      </w:pPr>
    </w:p>
    <w:p w14:paraId="723381DD" w14:textId="77777777" w:rsidR="00710B8A" w:rsidRPr="00427FBF" w:rsidRDefault="00710B8A" w:rsidP="00710B8A">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u w:val="single"/>
          <w:lang w:val="nl-NL"/>
        </w:rPr>
        <w:t>Art.</w:t>
      </w:r>
      <w:r>
        <w:rPr>
          <w:rFonts w:cs="Arial"/>
          <w:sz w:val="22"/>
          <w:szCs w:val="22"/>
          <w:u w:val="single"/>
          <w:lang w:val="nl-NL"/>
        </w:rPr>
        <w:t xml:space="preserve"> </w:t>
      </w:r>
      <w:r w:rsidRPr="00427FBF">
        <w:rPr>
          <w:rFonts w:cs="Arial"/>
          <w:sz w:val="22"/>
          <w:szCs w:val="22"/>
          <w:u w:val="single"/>
          <w:lang w:val="nl-NL"/>
        </w:rPr>
        <w:t>2</w:t>
      </w:r>
      <w:r>
        <w:rPr>
          <w:rFonts w:cs="Arial"/>
          <w:sz w:val="22"/>
          <w:szCs w:val="22"/>
          <w:lang w:val="nl-NL"/>
        </w:rPr>
        <w:t xml:space="preserve"> </w:t>
      </w:r>
      <w:r w:rsidRPr="00427FBF">
        <w:rPr>
          <w:rFonts w:cs="Arial"/>
          <w:sz w:val="22"/>
          <w:szCs w:val="22"/>
          <w:lang w:val="nl-NL"/>
        </w:rPr>
        <w:t xml:space="preserve">: </w:t>
      </w:r>
      <w:r>
        <w:rPr>
          <w:rFonts w:cs="Arial"/>
          <w:sz w:val="22"/>
          <w:szCs w:val="22"/>
          <w:lang w:val="nl-NL"/>
        </w:rPr>
        <w:tab/>
      </w:r>
      <w:r w:rsidRPr="00427FBF">
        <w:rPr>
          <w:rFonts w:cs="Arial"/>
          <w:sz w:val="22"/>
          <w:szCs w:val="22"/>
          <w:lang w:val="nl-NL"/>
        </w:rPr>
        <w:t>Gegevens van openbare kermissen (wet art.8 §2)</w:t>
      </w:r>
    </w:p>
    <w:p w14:paraId="3D09E276"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3F41A75A"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De gemeente richt op het openbaar domein volgende openbare kermissen in:</w:t>
      </w:r>
    </w:p>
    <w:p w14:paraId="54BE0368"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i/>
          <w:sz w:val="22"/>
          <w:szCs w:val="22"/>
          <w:lang w:val="nl-NL"/>
        </w:rPr>
      </w:pPr>
      <w:r w:rsidRPr="00427FBF">
        <w:rPr>
          <w:rFonts w:cs="Arial"/>
          <w:sz w:val="22"/>
          <w:szCs w:val="22"/>
          <w:lang w:val="nl-NL"/>
        </w:rPr>
        <w:t xml:space="preserve"> </w:t>
      </w:r>
    </w:p>
    <w:p w14:paraId="18959336"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De jaarlijkse kermissen worden gehouden op de plaats door het College van Burgemeester en Schepenen bepaald.</w:t>
      </w:r>
    </w:p>
    <w:p w14:paraId="3D3D3DB5"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u w:val="single"/>
          <w:lang w:val="nl-NL"/>
        </w:rPr>
      </w:pPr>
    </w:p>
    <w:tbl>
      <w:tblPr>
        <w:tblStyle w:val="Tabelraster"/>
        <w:tblW w:w="10098" w:type="dxa"/>
        <w:tblInd w:w="108" w:type="dxa"/>
        <w:tblLayout w:type="fixed"/>
        <w:tblLook w:val="01E0" w:firstRow="1" w:lastRow="1" w:firstColumn="1" w:lastColumn="1" w:noHBand="0" w:noVBand="0"/>
      </w:tblPr>
      <w:tblGrid>
        <w:gridCol w:w="1843"/>
        <w:gridCol w:w="1134"/>
        <w:gridCol w:w="2259"/>
        <w:gridCol w:w="2992"/>
        <w:gridCol w:w="1870"/>
      </w:tblGrid>
      <w:tr w:rsidR="00710B8A" w:rsidRPr="00427FBF" w14:paraId="0B88C489" w14:textId="77777777" w:rsidTr="000336FE">
        <w:trPr>
          <w:trHeight w:val="526"/>
        </w:trPr>
        <w:tc>
          <w:tcPr>
            <w:tcW w:w="1843" w:type="dxa"/>
          </w:tcPr>
          <w:p w14:paraId="71752058"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center"/>
              <w:rPr>
                <w:rFonts w:cs="Arial"/>
                <w:bCs/>
                <w:sz w:val="22"/>
                <w:szCs w:val="22"/>
                <w:lang w:val="nl-NL"/>
              </w:rPr>
            </w:pPr>
            <w:r w:rsidRPr="00427FBF">
              <w:rPr>
                <w:rFonts w:cs="Arial"/>
                <w:bCs/>
                <w:sz w:val="22"/>
                <w:szCs w:val="22"/>
                <w:lang w:val="nl-NL"/>
              </w:rPr>
              <w:t>Locatie</w:t>
            </w:r>
          </w:p>
        </w:tc>
        <w:tc>
          <w:tcPr>
            <w:tcW w:w="1134" w:type="dxa"/>
          </w:tcPr>
          <w:p w14:paraId="3566B6C5"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center"/>
              <w:rPr>
                <w:rFonts w:cs="Arial"/>
                <w:bCs/>
                <w:sz w:val="22"/>
                <w:szCs w:val="22"/>
                <w:lang w:val="nl-NL"/>
              </w:rPr>
            </w:pPr>
            <w:r w:rsidRPr="00427FBF">
              <w:rPr>
                <w:rFonts w:cs="Arial"/>
                <w:bCs/>
                <w:sz w:val="22"/>
                <w:szCs w:val="22"/>
                <w:lang w:val="nl-NL"/>
              </w:rPr>
              <w:t>Wijk</w:t>
            </w:r>
          </w:p>
        </w:tc>
        <w:tc>
          <w:tcPr>
            <w:tcW w:w="2259" w:type="dxa"/>
          </w:tcPr>
          <w:p w14:paraId="407E857F"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center"/>
              <w:rPr>
                <w:rFonts w:cs="Arial"/>
                <w:bCs/>
                <w:sz w:val="22"/>
                <w:szCs w:val="22"/>
                <w:lang w:val="nl-NL"/>
              </w:rPr>
            </w:pPr>
            <w:r w:rsidRPr="00427FBF">
              <w:rPr>
                <w:rFonts w:cs="Arial"/>
                <w:bCs/>
                <w:sz w:val="22"/>
                <w:szCs w:val="22"/>
                <w:lang w:val="nl-NL"/>
              </w:rPr>
              <w:t>Soort</w:t>
            </w:r>
          </w:p>
        </w:tc>
        <w:tc>
          <w:tcPr>
            <w:tcW w:w="2992" w:type="dxa"/>
          </w:tcPr>
          <w:p w14:paraId="50D4427C"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center"/>
              <w:rPr>
                <w:rFonts w:cs="Arial"/>
                <w:bCs/>
                <w:sz w:val="22"/>
                <w:szCs w:val="22"/>
                <w:lang w:val="nl-NL"/>
              </w:rPr>
            </w:pPr>
            <w:r w:rsidRPr="00427FBF">
              <w:rPr>
                <w:rFonts w:cs="Arial"/>
                <w:bCs/>
                <w:sz w:val="22"/>
                <w:szCs w:val="22"/>
                <w:lang w:val="nl-NL"/>
              </w:rPr>
              <w:t xml:space="preserve">kalender </w:t>
            </w:r>
          </w:p>
        </w:tc>
        <w:tc>
          <w:tcPr>
            <w:tcW w:w="1870" w:type="dxa"/>
          </w:tcPr>
          <w:p w14:paraId="7A0777B8"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center"/>
              <w:rPr>
                <w:rFonts w:cs="Arial"/>
                <w:bCs/>
                <w:sz w:val="22"/>
                <w:szCs w:val="22"/>
                <w:lang w:val="nl-NL"/>
              </w:rPr>
            </w:pPr>
            <w:r w:rsidRPr="00427FBF">
              <w:rPr>
                <w:rFonts w:cs="Arial"/>
                <w:bCs/>
                <w:sz w:val="22"/>
                <w:szCs w:val="22"/>
                <w:lang w:val="nl-NL"/>
              </w:rPr>
              <w:t>Duur</w:t>
            </w:r>
          </w:p>
        </w:tc>
      </w:tr>
      <w:tr w:rsidR="00710B8A" w:rsidRPr="00427FBF" w14:paraId="008993CE" w14:textId="77777777" w:rsidTr="000336FE">
        <w:tc>
          <w:tcPr>
            <w:tcW w:w="1843" w:type="dxa"/>
          </w:tcPr>
          <w:p w14:paraId="18E86475"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Merchtem</w:t>
            </w:r>
          </w:p>
        </w:tc>
        <w:tc>
          <w:tcPr>
            <w:tcW w:w="1134" w:type="dxa"/>
          </w:tcPr>
          <w:p w14:paraId="2662A82F"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centrum</w:t>
            </w:r>
          </w:p>
        </w:tc>
        <w:tc>
          <w:tcPr>
            <w:tcW w:w="2259" w:type="dxa"/>
          </w:tcPr>
          <w:p w14:paraId="31DAD816"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Grote kermis</w:t>
            </w:r>
          </w:p>
        </w:tc>
        <w:tc>
          <w:tcPr>
            <w:tcW w:w="2992" w:type="dxa"/>
          </w:tcPr>
          <w:p w14:paraId="33A082A2"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3</w:t>
            </w:r>
            <w:r w:rsidRPr="00427FBF">
              <w:rPr>
                <w:rFonts w:cs="Arial"/>
                <w:bCs/>
                <w:sz w:val="22"/>
                <w:szCs w:val="22"/>
                <w:vertAlign w:val="superscript"/>
                <w:lang w:val="nl-NL"/>
              </w:rPr>
              <w:t>de</w:t>
            </w:r>
            <w:r w:rsidRPr="00427FBF">
              <w:rPr>
                <w:rFonts w:cs="Arial"/>
                <w:bCs/>
                <w:sz w:val="22"/>
                <w:szCs w:val="22"/>
                <w:lang w:val="nl-NL"/>
              </w:rPr>
              <w:t xml:space="preserve"> zondag van augustus</w:t>
            </w:r>
          </w:p>
        </w:tc>
        <w:tc>
          <w:tcPr>
            <w:tcW w:w="1870" w:type="dxa"/>
          </w:tcPr>
          <w:p w14:paraId="2FC054FF"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center"/>
              <w:rPr>
                <w:rFonts w:cs="Arial"/>
                <w:bCs/>
                <w:sz w:val="22"/>
                <w:szCs w:val="22"/>
                <w:lang w:val="nl-NL"/>
              </w:rPr>
            </w:pPr>
            <w:r w:rsidRPr="00427FBF">
              <w:rPr>
                <w:rFonts w:cs="Arial"/>
                <w:bCs/>
                <w:sz w:val="22"/>
                <w:szCs w:val="22"/>
                <w:lang w:val="nl-NL"/>
              </w:rPr>
              <w:t>2 WE</w:t>
            </w:r>
          </w:p>
        </w:tc>
      </w:tr>
      <w:tr w:rsidR="00710B8A" w:rsidRPr="00427FBF" w14:paraId="0228D5F2" w14:textId="77777777" w:rsidTr="000336FE">
        <w:tc>
          <w:tcPr>
            <w:tcW w:w="1843" w:type="dxa"/>
          </w:tcPr>
          <w:p w14:paraId="38F7FF28"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Merchtem-Statie</w:t>
            </w:r>
          </w:p>
        </w:tc>
        <w:tc>
          <w:tcPr>
            <w:tcW w:w="1134" w:type="dxa"/>
          </w:tcPr>
          <w:p w14:paraId="1D0479A7"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Station</w:t>
            </w:r>
          </w:p>
        </w:tc>
        <w:tc>
          <w:tcPr>
            <w:tcW w:w="2259" w:type="dxa"/>
          </w:tcPr>
          <w:p w14:paraId="4FBBAB9F"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Plaatselijke kermis</w:t>
            </w:r>
          </w:p>
        </w:tc>
        <w:tc>
          <w:tcPr>
            <w:tcW w:w="2992" w:type="dxa"/>
          </w:tcPr>
          <w:p w14:paraId="6DB3D630"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Pinksteren</w:t>
            </w:r>
          </w:p>
        </w:tc>
        <w:tc>
          <w:tcPr>
            <w:tcW w:w="1870" w:type="dxa"/>
          </w:tcPr>
          <w:p w14:paraId="272CF111"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center"/>
              <w:rPr>
                <w:rFonts w:cs="Arial"/>
                <w:bCs/>
                <w:sz w:val="22"/>
                <w:szCs w:val="22"/>
                <w:lang w:val="nl-NL"/>
              </w:rPr>
            </w:pPr>
            <w:r w:rsidRPr="00427FBF">
              <w:rPr>
                <w:rFonts w:cs="Arial"/>
                <w:bCs/>
                <w:sz w:val="22"/>
                <w:szCs w:val="22"/>
                <w:lang w:val="nl-NL"/>
              </w:rPr>
              <w:t>1 WE</w:t>
            </w:r>
          </w:p>
        </w:tc>
      </w:tr>
      <w:tr w:rsidR="00710B8A" w:rsidRPr="00427FBF" w14:paraId="016AF5F6" w14:textId="77777777" w:rsidTr="000336FE">
        <w:tc>
          <w:tcPr>
            <w:tcW w:w="1843" w:type="dxa"/>
          </w:tcPr>
          <w:p w14:paraId="73A4644D"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Peizegem</w:t>
            </w:r>
          </w:p>
        </w:tc>
        <w:tc>
          <w:tcPr>
            <w:tcW w:w="1134" w:type="dxa"/>
          </w:tcPr>
          <w:p w14:paraId="04A8D172"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centrum</w:t>
            </w:r>
          </w:p>
        </w:tc>
        <w:tc>
          <w:tcPr>
            <w:tcW w:w="2259" w:type="dxa"/>
          </w:tcPr>
          <w:p w14:paraId="5B77A302"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Plaatselijke kermis</w:t>
            </w:r>
          </w:p>
        </w:tc>
        <w:tc>
          <w:tcPr>
            <w:tcW w:w="2992" w:type="dxa"/>
          </w:tcPr>
          <w:p w14:paraId="17B55E18"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3</w:t>
            </w:r>
            <w:r w:rsidRPr="00427FBF">
              <w:rPr>
                <w:rFonts w:cs="Arial"/>
                <w:bCs/>
                <w:sz w:val="22"/>
                <w:szCs w:val="22"/>
                <w:vertAlign w:val="superscript"/>
                <w:lang w:val="nl-NL"/>
              </w:rPr>
              <w:t>de</w:t>
            </w:r>
            <w:r w:rsidRPr="00427FBF">
              <w:rPr>
                <w:rFonts w:cs="Arial"/>
                <w:bCs/>
                <w:sz w:val="22"/>
                <w:szCs w:val="22"/>
                <w:lang w:val="nl-NL"/>
              </w:rPr>
              <w:t xml:space="preserve"> zondag na Pasen</w:t>
            </w:r>
          </w:p>
        </w:tc>
        <w:tc>
          <w:tcPr>
            <w:tcW w:w="1870" w:type="dxa"/>
          </w:tcPr>
          <w:p w14:paraId="23E77472"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center"/>
              <w:rPr>
                <w:rFonts w:cs="Arial"/>
                <w:bCs/>
                <w:sz w:val="22"/>
                <w:szCs w:val="22"/>
                <w:u w:val="single"/>
                <w:lang w:val="nl-NL"/>
              </w:rPr>
            </w:pPr>
            <w:r w:rsidRPr="00427FBF">
              <w:rPr>
                <w:rFonts w:cs="Arial"/>
                <w:bCs/>
                <w:sz w:val="22"/>
                <w:szCs w:val="22"/>
                <w:lang w:val="nl-NL"/>
              </w:rPr>
              <w:t>2 WE</w:t>
            </w:r>
          </w:p>
        </w:tc>
      </w:tr>
      <w:tr w:rsidR="00710B8A" w:rsidRPr="00427FBF" w14:paraId="1AE87C6E" w14:textId="77777777" w:rsidTr="000336FE">
        <w:tc>
          <w:tcPr>
            <w:tcW w:w="1843" w:type="dxa"/>
          </w:tcPr>
          <w:p w14:paraId="7F6A88D9"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proofErr w:type="spellStart"/>
            <w:r w:rsidRPr="00427FBF">
              <w:rPr>
                <w:rFonts w:cs="Arial"/>
                <w:bCs/>
                <w:sz w:val="22"/>
                <w:szCs w:val="22"/>
                <w:lang w:val="nl-NL"/>
              </w:rPr>
              <w:t>Brussegem</w:t>
            </w:r>
            <w:proofErr w:type="spellEnd"/>
          </w:p>
        </w:tc>
        <w:tc>
          <w:tcPr>
            <w:tcW w:w="1134" w:type="dxa"/>
          </w:tcPr>
          <w:p w14:paraId="3510ECA9"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centrum</w:t>
            </w:r>
          </w:p>
        </w:tc>
        <w:tc>
          <w:tcPr>
            <w:tcW w:w="2259" w:type="dxa"/>
          </w:tcPr>
          <w:p w14:paraId="6553F020"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 xml:space="preserve">Plaatselijke kermis </w:t>
            </w:r>
          </w:p>
        </w:tc>
        <w:tc>
          <w:tcPr>
            <w:tcW w:w="2992" w:type="dxa"/>
          </w:tcPr>
          <w:p w14:paraId="602FE892"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Pinksteren</w:t>
            </w:r>
          </w:p>
        </w:tc>
        <w:tc>
          <w:tcPr>
            <w:tcW w:w="1870" w:type="dxa"/>
          </w:tcPr>
          <w:p w14:paraId="28FA06ED" w14:textId="77777777" w:rsidR="00710B8A" w:rsidRPr="00427FBF" w:rsidRDefault="00710B8A" w:rsidP="000336F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center"/>
              <w:rPr>
                <w:rFonts w:cs="Arial"/>
                <w:bCs/>
                <w:sz w:val="22"/>
                <w:szCs w:val="22"/>
                <w:lang w:val="nl-NL"/>
              </w:rPr>
            </w:pPr>
            <w:r w:rsidRPr="00427FBF">
              <w:rPr>
                <w:rFonts w:cs="Arial"/>
                <w:bCs/>
                <w:sz w:val="22"/>
                <w:szCs w:val="22"/>
                <w:lang w:val="nl-NL"/>
              </w:rPr>
              <w:t>1 WE</w:t>
            </w:r>
          </w:p>
        </w:tc>
      </w:tr>
    </w:tbl>
    <w:p w14:paraId="63FA42A1"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u w:val="single"/>
          <w:lang w:val="nl-NL"/>
        </w:rPr>
      </w:pPr>
    </w:p>
    <w:p w14:paraId="12DAFCF2"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lastRenderedPageBreak/>
        <w:t>De standplaatsen ingenomen ter gelegenheid van voornoemde kermissen mogen niet langer bezet worden dan gedurende de in dit artikel vermelde periodes.</w:t>
      </w:r>
    </w:p>
    <w:p w14:paraId="76269D50"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p>
    <w:p w14:paraId="426DF841"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Overzicht staanplaatsen: zie bijlage</w:t>
      </w:r>
    </w:p>
    <w:p w14:paraId="0FD9A890"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p>
    <w:p w14:paraId="2C2452B6" w14:textId="77777777" w:rsidR="00710B8A" w:rsidRPr="00427FBF" w:rsidRDefault="00710B8A" w:rsidP="00710B8A">
      <w:pPr>
        <w:tabs>
          <w:tab w:val="left" w:pos="-1414"/>
          <w:tab w:val="left" w:pos="-848"/>
          <w:tab w:val="left" w:pos="-282"/>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u w:val="single"/>
          <w:lang w:val="nl-NL"/>
        </w:rPr>
        <w:t>Art.</w:t>
      </w:r>
      <w:r>
        <w:rPr>
          <w:rFonts w:cs="Arial"/>
          <w:bCs/>
          <w:sz w:val="22"/>
          <w:szCs w:val="22"/>
          <w:u w:val="single"/>
          <w:lang w:val="nl-NL"/>
        </w:rPr>
        <w:t xml:space="preserve"> </w:t>
      </w:r>
      <w:r w:rsidRPr="00427FBF">
        <w:rPr>
          <w:rFonts w:cs="Arial"/>
          <w:bCs/>
          <w:sz w:val="22"/>
          <w:szCs w:val="22"/>
          <w:u w:val="single"/>
          <w:lang w:val="nl-NL"/>
        </w:rPr>
        <w:t>3</w:t>
      </w:r>
      <w:r>
        <w:rPr>
          <w:rFonts w:cs="Arial"/>
          <w:bCs/>
          <w:sz w:val="22"/>
          <w:szCs w:val="22"/>
          <w:lang w:val="nl-NL"/>
        </w:rPr>
        <w:t xml:space="preserve"> :</w:t>
      </w:r>
      <w:r w:rsidRPr="00427FBF">
        <w:rPr>
          <w:rFonts w:cs="Arial"/>
          <w:bCs/>
          <w:sz w:val="22"/>
          <w:szCs w:val="22"/>
          <w:lang w:val="nl-NL"/>
        </w:rPr>
        <w:t xml:space="preserve"> </w:t>
      </w:r>
      <w:r>
        <w:rPr>
          <w:rFonts w:cs="Arial"/>
          <w:bCs/>
          <w:sz w:val="22"/>
          <w:szCs w:val="22"/>
          <w:lang w:val="nl-NL"/>
        </w:rPr>
        <w:tab/>
      </w:r>
      <w:r w:rsidRPr="00427FBF">
        <w:rPr>
          <w:rFonts w:cs="Arial"/>
          <w:bCs/>
          <w:sz w:val="22"/>
          <w:szCs w:val="22"/>
          <w:lang w:val="nl-NL"/>
        </w:rPr>
        <w:t xml:space="preserve">Voorwaarden inzake toewijzing standplaatsen (wet art. 8 §2, art. 10 §1 en KB art.4 §2 en </w:t>
      </w:r>
      <w:r>
        <w:rPr>
          <w:rFonts w:cs="Arial"/>
          <w:bCs/>
          <w:sz w:val="22"/>
          <w:szCs w:val="22"/>
          <w:lang w:val="nl-NL"/>
        </w:rPr>
        <w:tab/>
      </w:r>
      <w:r w:rsidRPr="00427FBF">
        <w:rPr>
          <w:rFonts w:cs="Arial"/>
          <w:bCs/>
          <w:sz w:val="22"/>
          <w:szCs w:val="22"/>
          <w:lang w:val="nl-NL"/>
        </w:rPr>
        <w:t>art.10)</w:t>
      </w:r>
    </w:p>
    <w:p w14:paraId="0885E504"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bCs/>
          <w:sz w:val="22"/>
          <w:szCs w:val="22"/>
          <w:lang w:val="nl-NL"/>
        </w:rPr>
        <w:t xml:space="preserve"> </w:t>
      </w:r>
    </w:p>
    <w:p w14:paraId="13AF7637"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De standplaatsen op een openbare kermis worden toegewezen:</w:t>
      </w:r>
    </w:p>
    <w:p w14:paraId="4D56D274"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16D48801"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§1 Voor kermisattracties en vestigingen van kermisgastronomie met bediening aan tafel:</w:t>
      </w:r>
    </w:p>
    <w:p w14:paraId="72725C5C"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 xml:space="preserve"> -   aan de houders van een “machtiging als werkgever in kermisactiviteiten” voor eigen rekening</w:t>
      </w:r>
    </w:p>
    <w:p w14:paraId="284E38FF" w14:textId="77777777" w:rsidR="00710B8A" w:rsidRPr="00190D9F" w:rsidRDefault="00710B8A" w:rsidP="00710B8A">
      <w:pPr>
        <w:widowControl w:val="0"/>
        <w:numPr>
          <w:ilvl w:val="0"/>
          <w:numId w:val="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ind w:left="284" w:hanging="224"/>
        <w:jc w:val="both"/>
        <w:rPr>
          <w:rFonts w:cs="Arial"/>
          <w:sz w:val="22"/>
          <w:szCs w:val="22"/>
          <w:lang w:val="nl-NL"/>
        </w:rPr>
      </w:pPr>
      <w:r w:rsidRPr="00190D9F">
        <w:rPr>
          <w:rFonts w:cs="Arial"/>
          <w:sz w:val="22"/>
          <w:szCs w:val="22"/>
          <w:lang w:val="nl-NL"/>
        </w:rPr>
        <w:t>aan rechtspersonen door tussenkomst van de persoon verantwoordelijk voor hun dagelijks bestuur houder van de “machtiging als werkgever in kermisactiviteiten”</w:t>
      </w:r>
    </w:p>
    <w:p w14:paraId="5BED66FA" w14:textId="77777777" w:rsidR="00710B8A" w:rsidRPr="00190D9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ind w:left="60"/>
        <w:jc w:val="both"/>
        <w:rPr>
          <w:rFonts w:cs="Arial"/>
          <w:sz w:val="22"/>
          <w:szCs w:val="22"/>
          <w:lang w:val="nl-NL"/>
        </w:rPr>
      </w:pPr>
      <w:r w:rsidRPr="00190D9F">
        <w:rPr>
          <w:rFonts w:cs="Arial"/>
          <w:sz w:val="22"/>
          <w:szCs w:val="22"/>
          <w:lang w:val="nl-NL"/>
        </w:rPr>
        <w:t xml:space="preserve"> </w:t>
      </w:r>
    </w:p>
    <w:p w14:paraId="3D946494" w14:textId="77777777" w:rsidR="00710B8A" w:rsidRPr="00190D9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ind w:left="60"/>
        <w:jc w:val="both"/>
        <w:rPr>
          <w:rFonts w:cs="Arial"/>
          <w:sz w:val="22"/>
          <w:szCs w:val="22"/>
          <w:lang w:val="nl-NL"/>
        </w:rPr>
      </w:pPr>
      <w:r w:rsidRPr="00190D9F">
        <w:rPr>
          <w:rFonts w:cs="Arial"/>
          <w:sz w:val="22"/>
          <w:szCs w:val="22"/>
          <w:lang w:val="nl-NL"/>
        </w:rPr>
        <w:t>Bijkomende voorwaarden:</w:t>
      </w:r>
    </w:p>
    <w:p w14:paraId="00E360DB" w14:textId="77777777" w:rsidR="00710B8A" w:rsidRPr="00190D9F" w:rsidRDefault="00710B8A" w:rsidP="00710B8A">
      <w:pPr>
        <w:widowControl w:val="0"/>
        <w:numPr>
          <w:ilvl w:val="0"/>
          <w:numId w:val="1"/>
        </w:numPr>
        <w:tabs>
          <w:tab w:val="left" w:pos="-1414"/>
          <w:tab w:val="left" w:pos="-848"/>
          <w:tab w:val="left" w:pos="-282"/>
          <w:tab w:val="num"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ind w:left="284" w:hanging="224"/>
        <w:jc w:val="both"/>
        <w:rPr>
          <w:rFonts w:cs="Arial"/>
          <w:sz w:val="22"/>
          <w:szCs w:val="22"/>
          <w:lang w:val="nl-NL"/>
        </w:rPr>
      </w:pPr>
      <w:r w:rsidRPr="00190D9F">
        <w:rPr>
          <w:rFonts w:cs="Arial"/>
          <w:sz w:val="22"/>
          <w:szCs w:val="22"/>
          <w:lang w:val="nl-NL"/>
        </w:rPr>
        <w:t xml:space="preserve">uitbater dient behoorlijk gedekt te zijn door verzekeringspolissen inzake </w:t>
      </w:r>
      <w:proofErr w:type="spellStart"/>
      <w:r w:rsidRPr="00190D9F">
        <w:rPr>
          <w:rFonts w:cs="Arial"/>
          <w:sz w:val="22"/>
          <w:szCs w:val="22"/>
          <w:lang w:val="nl-NL"/>
        </w:rPr>
        <w:t>burgelijke</w:t>
      </w:r>
      <w:proofErr w:type="spellEnd"/>
      <w:r w:rsidRPr="00190D9F">
        <w:rPr>
          <w:rFonts w:cs="Arial"/>
          <w:sz w:val="22"/>
          <w:szCs w:val="22"/>
          <w:lang w:val="nl-NL"/>
        </w:rPr>
        <w:t xml:space="preserve"> aansprakelijkheid en tegen brandrisico’s</w:t>
      </w:r>
    </w:p>
    <w:p w14:paraId="2E0751EE" w14:textId="77777777" w:rsidR="00710B8A" w:rsidRPr="00190D9F" w:rsidRDefault="00710B8A" w:rsidP="00710B8A">
      <w:pPr>
        <w:widowControl w:val="0"/>
        <w:numPr>
          <w:ilvl w:val="0"/>
          <w:numId w:val="1"/>
        </w:numPr>
        <w:tabs>
          <w:tab w:val="left" w:pos="-1414"/>
          <w:tab w:val="left" w:pos="-848"/>
          <w:tab w:val="left" w:pos="-282"/>
          <w:tab w:val="num"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ind w:left="284" w:hanging="224"/>
        <w:jc w:val="both"/>
        <w:rPr>
          <w:rFonts w:cs="Arial"/>
          <w:sz w:val="22"/>
          <w:szCs w:val="22"/>
          <w:lang w:val="nl-NL"/>
        </w:rPr>
      </w:pPr>
      <w:r w:rsidRPr="00190D9F">
        <w:rPr>
          <w:rFonts w:cs="Arial"/>
          <w:sz w:val="22"/>
          <w:szCs w:val="22"/>
          <w:lang w:val="nl-NL"/>
        </w:rPr>
        <w:t>wanneer het een kermisattractie met voortbeweging van personen, aangedreven door een niet- menselijke energiebron betreft, de attractie voldoet aan de bepalingen van artikel 10 van het KB van 18 juni 2003 betreffende de uitbating van kermistoestellen</w:t>
      </w:r>
    </w:p>
    <w:p w14:paraId="69DEDCEB" w14:textId="77777777" w:rsidR="00710B8A" w:rsidRPr="00190D9F" w:rsidRDefault="00710B8A" w:rsidP="00710B8A">
      <w:p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190D9F">
        <w:rPr>
          <w:rFonts w:cs="Arial"/>
          <w:sz w:val="22"/>
          <w:szCs w:val="22"/>
          <w:lang w:val="nl-NL"/>
        </w:rPr>
        <w:t xml:space="preserve"> - het bewijs dat de uitbating van de kermisattractie met dieren voldoet aan de reglementaire                      voorschriften betreffende deze materie</w:t>
      </w:r>
    </w:p>
    <w:p w14:paraId="25CE1753"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190D9F">
        <w:rPr>
          <w:rFonts w:cs="Arial"/>
          <w:sz w:val="22"/>
          <w:szCs w:val="22"/>
          <w:lang w:val="nl-NL"/>
        </w:rPr>
        <w:t xml:space="preserve"> -  het bewijs dat de vestiging van kermisgastronomie met bediening aan tafel en de personen</w:t>
      </w:r>
      <w:r w:rsidRPr="00427FBF">
        <w:rPr>
          <w:rFonts w:cs="Arial"/>
          <w:sz w:val="22"/>
          <w:szCs w:val="22"/>
          <w:lang w:val="nl-NL"/>
        </w:rPr>
        <w:t xml:space="preserve"> die er </w:t>
      </w:r>
      <w:r w:rsidRPr="00427FBF">
        <w:rPr>
          <w:rFonts w:cs="Arial"/>
          <w:sz w:val="22"/>
          <w:szCs w:val="22"/>
          <w:lang w:val="nl-NL"/>
        </w:rPr>
        <w:tab/>
        <w:t>werkzaam zijn voldoen aan de reglementaire voorwaarden inzake volksgezondheid</w:t>
      </w:r>
    </w:p>
    <w:p w14:paraId="6E61952E"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30A4F13C"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§2 Voor vestigingen van kermisgastronomie zonder bediening aan tafel:</w:t>
      </w:r>
    </w:p>
    <w:p w14:paraId="42C75773" w14:textId="77777777" w:rsidR="00710B8A" w:rsidRPr="00427FBF" w:rsidRDefault="00710B8A" w:rsidP="00710B8A">
      <w:pPr>
        <w:widowControl w:val="0"/>
        <w:numPr>
          <w:ilvl w:val="0"/>
          <w:numId w:val="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aan de houders van een “machtiging als werkgever in ambulante activiteiten” voor eigen rekening</w:t>
      </w:r>
    </w:p>
    <w:p w14:paraId="7472A9A5" w14:textId="77777777" w:rsidR="00710B8A" w:rsidRPr="00427FBF" w:rsidRDefault="00710B8A" w:rsidP="00710B8A">
      <w:pPr>
        <w:widowControl w:val="0"/>
        <w:numPr>
          <w:ilvl w:val="0"/>
          <w:numId w:val="1"/>
        </w:numPr>
        <w:tabs>
          <w:tab w:val="clear" w:pos="360"/>
          <w:tab w:val="left" w:pos="-1414"/>
          <w:tab w:val="left" w:pos="-848"/>
          <w:tab w:val="left" w:pos="-282"/>
          <w:tab w:val="num"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ind w:left="284" w:hanging="284"/>
        <w:jc w:val="both"/>
        <w:rPr>
          <w:rFonts w:cs="Arial"/>
          <w:sz w:val="22"/>
          <w:szCs w:val="22"/>
          <w:lang w:val="nl-NL"/>
        </w:rPr>
      </w:pPr>
      <w:r w:rsidRPr="00427FBF">
        <w:rPr>
          <w:rFonts w:cs="Arial"/>
          <w:sz w:val="22"/>
          <w:szCs w:val="22"/>
          <w:lang w:val="nl-NL"/>
        </w:rPr>
        <w:t>aan de rechtspersonen door tussenkomst van de persoon verantwoordelijk voor hun dagelijks bestuur houder van de “machtiging als werkgever in ambulante activiteiten”</w:t>
      </w:r>
    </w:p>
    <w:p w14:paraId="6DE31B18"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3C93672C"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Bijkomende voorwaarden:</w:t>
      </w:r>
    </w:p>
    <w:p w14:paraId="7DE9DBC5" w14:textId="77777777" w:rsidR="00710B8A" w:rsidRPr="00427FBF" w:rsidRDefault="00710B8A" w:rsidP="00710B8A">
      <w:pPr>
        <w:widowControl w:val="0"/>
        <w:numPr>
          <w:ilvl w:val="0"/>
          <w:numId w:val="1"/>
        </w:numPr>
        <w:tabs>
          <w:tab w:val="clear" w:pos="360"/>
          <w:tab w:val="left" w:pos="-1414"/>
          <w:tab w:val="left" w:pos="-848"/>
          <w:tab w:val="left" w:pos="-282"/>
          <w:tab w:val="num"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ind w:left="284" w:hanging="284"/>
        <w:jc w:val="both"/>
        <w:rPr>
          <w:rFonts w:cs="Arial"/>
          <w:sz w:val="22"/>
          <w:szCs w:val="22"/>
          <w:lang w:val="nl-NL"/>
        </w:rPr>
      </w:pPr>
      <w:r w:rsidRPr="00427FBF">
        <w:rPr>
          <w:rFonts w:cs="Arial"/>
          <w:sz w:val="22"/>
          <w:szCs w:val="22"/>
          <w:lang w:val="nl-NL"/>
        </w:rPr>
        <w:t>uitbater dient behoorlijk gedekt te zijn door verzekeringspolissen inzake burgerlijke aansprakelijkheid en tegen brandrisico’s</w:t>
      </w:r>
    </w:p>
    <w:p w14:paraId="0FA11E23" w14:textId="77777777" w:rsidR="00710B8A" w:rsidRPr="00427FBF" w:rsidRDefault="00710B8A" w:rsidP="00710B8A">
      <w:pPr>
        <w:widowControl w:val="0"/>
        <w:numPr>
          <w:ilvl w:val="0"/>
          <w:numId w:val="1"/>
        </w:numPr>
        <w:tabs>
          <w:tab w:val="clear" w:pos="360"/>
          <w:tab w:val="left" w:pos="-1414"/>
          <w:tab w:val="left" w:pos="-848"/>
          <w:tab w:val="left" w:pos="-282"/>
          <w:tab w:val="num"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ind w:left="284" w:hanging="284"/>
        <w:jc w:val="both"/>
        <w:rPr>
          <w:rFonts w:cs="Arial"/>
          <w:sz w:val="22"/>
          <w:szCs w:val="22"/>
          <w:lang w:val="nl-NL"/>
        </w:rPr>
      </w:pPr>
      <w:r w:rsidRPr="00427FBF">
        <w:rPr>
          <w:rFonts w:cs="Arial"/>
          <w:sz w:val="22"/>
          <w:szCs w:val="22"/>
          <w:lang w:val="nl-NL"/>
        </w:rPr>
        <w:t>het bewijs dat de vestiging en de personen die er werkzaam zijn voldoen aan de reglementaire voorwaarden inzake volksgezondheid</w:t>
      </w:r>
    </w:p>
    <w:p w14:paraId="330DEB13" w14:textId="77777777" w:rsidR="00710B8A" w:rsidRPr="00427FBF" w:rsidRDefault="00710B8A" w:rsidP="00710B8A">
      <w:p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380000E2" w14:textId="77777777" w:rsidR="00710B8A" w:rsidRPr="00427FBF" w:rsidRDefault="00710B8A" w:rsidP="00710B8A">
      <w:p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Teneinde de diversiteit van het aanbod te waarborgen is het aantal standplaatsen per onderneming beperkt tot 3 standplaatsen.</w:t>
      </w:r>
    </w:p>
    <w:p w14:paraId="732EB4CA" w14:textId="77777777" w:rsidR="00710B8A" w:rsidRPr="00427FBF" w:rsidRDefault="00710B8A" w:rsidP="00710B8A">
      <w:p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61DAAFA7" w14:textId="77777777" w:rsidR="00710B8A" w:rsidRPr="00427FBF" w:rsidRDefault="00710B8A" w:rsidP="00710B8A">
      <w:pPr>
        <w:tabs>
          <w:tab w:val="left" w:pos="-1414"/>
          <w:tab w:val="left" w:pos="-848"/>
          <w:tab w:val="left" w:pos="-282"/>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u w:val="single"/>
          <w:lang w:val="nl-NL"/>
        </w:rPr>
        <w:t>Art.</w:t>
      </w:r>
      <w:r>
        <w:rPr>
          <w:rFonts w:cs="Arial"/>
          <w:sz w:val="22"/>
          <w:szCs w:val="22"/>
          <w:u w:val="single"/>
          <w:lang w:val="nl-NL"/>
        </w:rPr>
        <w:t xml:space="preserve"> </w:t>
      </w:r>
      <w:r w:rsidRPr="00427FBF">
        <w:rPr>
          <w:rFonts w:cs="Arial"/>
          <w:sz w:val="22"/>
          <w:szCs w:val="22"/>
          <w:u w:val="single"/>
          <w:lang w:val="nl-NL"/>
        </w:rPr>
        <w:t>4</w:t>
      </w:r>
      <w:r>
        <w:rPr>
          <w:rFonts w:cs="Arial"/>
          <w:sz w:val="22"/>
          <w:szCs w:val="22"/>
          <w:lang w:val="nl-NL"/>
        </w:rPr>
        <w:t xml:space="preserve"> </w:t>
      </w:r>
      <w:r w:rsidRPr="00427FBF">
        <w:rPr>
          <w:rFonts w:cs="Arial"/>
          <w:sz w:val="22"/>
          <w:szCs w:val="22"/>
          <w:lang w:val="nl-NL"/>
        </w:rPr>
        <w:t xml:space="preserve">: </w:t>
      </w:r>
      <w:r>
        <w:rPr>
          <w:rFonts w:cs="Arial"/>
          <w:sz w:val="22"/>
          <w:szCs w:val="22"/>
          <w:lang w:val="nl-NL"/>
        </w:rPr>
        <w:tab/>
      </w:r>
      <w:r w:rsidRPr="00427FBF">
        <w:rPr>
          <w:rFonts w:cs="Arial"/>
          <w:sz w:val="22"/>
          <w:szCs w:val="22"/>
          <w:lang w:val="nl-NL"/>
        </w:rPr>
        <w:t>Verhouding abonnement – losse plaatsen (KB art. 8,9 §1)</w:t>
      </w:r>
    </w:p>
    <w:p w14:paraId="1D9186B1" w14:textId="77777777" w:rsidR="00710B8A" w:rsidRPr="00427FBF" w:rsidRDefault="00710B8A" w:rsidP="00710B8A">
      <w:p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72E8F2CA" w14:textId="77777777" w:rsidR="00710B8A" w:rsidRPr="00427FBF" w:rsidRDefault="00710B8A" w:rsidP="00710B8A">
      <w:p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De standplaatsen op de openbare kermissen worden toegewezen hetzij voor de duur van de kermis, hetzij per abonnement. Het abonnement is de regel.</w:t>
      </w:r>
    </w:p>
    <w:p w14:paraId="6DB71BF4" w14:textId="77777777" w:rsidR="00710B8A" w:rsidRPr="00427FBF" w:rsidRDefault="00710B8A" w:rsidP="00710B8A">
      <w:p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De toewijzing voor de duur van de kermis is mogelijk:</w:t>
      </w:r>
    </w:p>
    <w:p w14:paraId="24B84120" w14:textId="77777777" w:rsidR="00710B8A" w:rsidRPr="00427FBF" w:rsidRDefault="00710B8A" w:rsidP="00710B8A">
      <w:pPr>
        <w:widowControl w:val="0"/>
        <w:numPr>
          <w:ilvl w:val="0"/>
          <w:numId w:val="1"/>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in geval van absolute noodzaak;</w:t>
      </w:r>
    </w:p>
    <w:p w14:paraId="4BA7283D" w14:textId="77777777" w:rsidR="00710B8A" w:rsidRPr="00427FBF" w:rsidRDefault="00710B8A" w:rsidP="00710B8A">
      <w:pPr>
        <w:widowControl w:val="0"/>
        <w:numPr>
          <w:ilvl w:val="0"/>
          <w:numId w:val="1"/>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 xml:space="preserve">wanneer de verplichtingen onafscheidelijk zijn verbonden aan de hernieuwing van de kermis (bijvoorbeeld introductie van nieuwe attracties) </w:t>
      </w:r>
    </w:p>
    <w:p w14:paraId="66BF8E2A" w14:textId="77777777" w:rsidR="00710B8A" w:rsidRPr="00427FBF" w:rsidRDefault="00710B8A" w:rsidP="00710B8A">
      <w:p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5DBDD193" w14:textId="77777777" w:rsidR="00710B8A" w:rsidRPr="00427FBF" w:rsidRDefault="00710B8A" w:rsidP="00710B8A">
      <w:p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 xml:space="preserve">De standplaatsen per abonnement worden toegewezen aan de uitbater die een zelfde standplaats op een abonnementsplaats heeft verkregen gedurende </w:t>
      </w:r>
      <w:r w:rsidRPr="00427FBF">
        <w:rPr>
          <w:rFonts w:cs="Arial"/>
          <w:i/>
          <w:sz w:val="22"/>
          <w:szCs w:val="22"/>
          <w:lang w:val="nl-NL"/>
        </w:rPr>
        <w:t>drie</w:t>
      </w:r>
      <w:r w:rsidRPr="00427FBF">
        <w:rPr>
          <w:rFonts w:cs="Arial"/>
          <w:sz w:val="22"/>
          <w:szCs w:val="22"/>
          <w:lang w:val="nl-NL"/>
        </w:rPr>
        <w:t xml:space="preserve"> opeenvolgende jaren. (</w:t>
      </w:r>
      <w:r w:rsidRPr="00427FBF">
        <w:rPr>
          <w:rFonts w:cs="Arial"/>
          <w:i/>
          <w:sz w:val="22"/>
          <w:szCs w:val="22"/>
          <w:lang w:val="nl-NL"/>
        </w:rPr>
        <w:t xml:space="preserve">het gemeentelijk reglement kan deze termijn verminderen.) </w:t>
      </w:r>
      <w:r w:rsidRPr="00427FBF">
        <w:rPr>
          <w:rFonts w:cs="Arial"/>
          <w:sz w:val="22"/>
          <w:szCs w:val="22"/>
          <w:lang w:val="nl-NL"/>
        </w:rPr>
        <w:t xml:space="preserve">Voor de berekening van de termijn, worden de opeenvolgende jaren van verkrijging van de standplaats door de </w:t>
      </w:r>
      <w:proofErr w:type="spellStart"/>
      <w:r w:rsidRPr="00427FBF">
        <w:rPr>
          <w:rFonts w:cs="Arial"/>
          <w:sz w:val="22"/>
          <w:szCs w:val="22"/>
          <w:lang w:val="nl-NL"/>
        </w:rPr>
        <w:t>overlater</w:t>
      </w:r>
      <w:proofErr w:type="spellEnd"/>
      <w:r w:rsidRPr="00427FBF">
        <w:rPr>
          <w:rFonts w:cs="Arial"/>
          <w:sz w:val="22"/>
          <w:szCs w:val="22"/>
          <w:lang w:val="nl-NL"/>
        </w:rPr>
        <w:t xml:space="preserve"> </w:t>
      </w:r>
      <w:r w:rsidRPr="00427FBF">
        <w:rPr>
          <w:rFonts w:cs="Arial"/>
          <w:sz w:val="22"/>
          <w:szCs w:val="22"/>
          <w:lang w:val="nl-NL"/>
        </w:rPr>
        <w:lastRenderedPageBreak/>
        <w:t>verrekend in het voordeel van de overnemer, op voorwaarde dat er geen onderbreking was bij de overname. De regel van drie jaar geldt niet wanneer de standplaats werd verkregen naar aanleiding van een opschorting van het abonnement. Deze beperking is echter niet van toepassing op de persoon die daarna de nieuwe overnemer is geworden van de standplaats.</w:t>
      </w:r>
    </w:p>
    <w:p w14:paraId="561DD8F5" w14:textId="77777777" w:rsidR="00710B8A" w:rsidRPr="00427FBF" w:rsidRDefault="00710B8A" w:rsidP="00710B8A">
      <w:p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i/>
          <w:sz w:val="22"/>
          <w:szCs w:val="22"/>
          <w:lang w:val="nl-NL"/>
        </w:rPr>
      </w:pPr>
    </w:p>
    <w:p w14:paraId="5218FFB3" w14:textId="77777777" w:rsidR="00710B8A" w:rsidRPr="00427FBF" w:rsidRDefault="00710B8A" w:rsidP="00710B8A">
      <w:pPr>
        <w:tabs>
          <w:tab w:val="left" w:pos="-1414"/>
          <w:tab w:val="left" w:pos="-848"/>
          <w:tab w:val="left" w:pos="-282"/>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u w:val="single"/>
          <w:lang w:val="nl-NL"/>
        </w:rPr>
        <w:t>Art.</w:t>
      </w:r>
      <w:r>
        <w:rPr>
          <w:rFonts w:cs="Arial"/>
          <w:sz w:val="22"/>
          <w:szCs w:val="22"/>
          <w:u w:val="single"/>
          <w:lang w:val="nl-NL"/>
        </w:rPr>
        <w:t xml:space="preserve"> </w:t>
      </w:r>
      <w:r w:rsidRPr="00427FBF">
        <w:rPr>
          <w:rFonts w:cs="Arial"/>
          <w:sz w:val="22"/>
          <w:szCs w:val="22"/>
          <w:u w:val="single"/>
          <w:lang w:val="nl-NL"/>
        </w:rPr>
        <w:t>5</w:t>
      </w:r>
      <w:r>
        <w:rPr>
          <w:rFonts w:cs="Arial"/>
          <w:sz w:val="22"/>
          <w:szCs w:val="22"/>
          <w:lang w:val="nl-NL"/>
        </w:rPr>
        <w:t xml:space="preserve"> </w:t>
      </w:r>
      <w:r w:rsidRPr="00427FBF">
        <w:rPr>
          <w:rFonts w:cs="Arial"/>
          <w:sz w:val="22"/>
          <w:szCs w:val="22"/>
          <w:lang w:val="nl-NL"/>
        </w:rPr>
        <w:t xml:space="preserve">: </w:t>
      </w:r>
      <w:r>
        <w:rPr>
          <w:rFonts w:cs="Arial"/>
          <w:sz w:val="22"/>
          <w:szCs w:val="22"/>
          <w:lang w:val="nl-NL"/>
        </w:rPr>
        <w:tab/>
      </w:r>
      <w:r w:rsidRPr="00427FBF">
        <w:rPr>
          <w:rFonts w:cs="Arial"/>
          <w:sz w:val="22"/>
          <w:szCs w:val="22"/>
          <w:lang w:val="nl-NL"/>
        </w:rPr>
        <w:t>Toewijzingsregels voor standplaatsen op de openbare kermissen (KB art.13)</w:t>
      </w:r>
    </w:p>
    <w:p w14:paraId="241667EC" w14:textId="77777777" w:rsidR="00710B8A" w:rsidRPr="00427FBF" w:rsidRDefault="00710B8A" w:rsidP="00710B8A">
      <w:p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0A9D7FCF" w14:textId="77777777" w:rsidR="00710B8A" w:rsidRPr="00427FBF" w:rsidRDefault="00710B8A" w:rsidP="00710B8A">
      <w:p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i/>
          <w:sz w:val="22"/>
          <w:szCs w:val="22"/>
          <w:lang w:val="nl-NL"/>
        </w:rPr>
      </w:pPr>
      <w:r w:rsidRPr="00427FBF">
        <w:rPr>
          <w:rFonts w:cs="Arial"/>
          <w:i/>
          <w:sz w:val="22"/>
          <w:szCs w:val="22"/>
          <w:lang w:val="nl-NL"/>
        </w:rPr>
        <w:t>5.1 Vacature en kandidatuurstelling standplaats (KB art.13 en 14)</w:t>
      </w:r>
    </w:p>
    <w:p w14:paraId="573CEF15"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Wanneer een standplaats vrijkomt, zal de burgemeester of zijn afgevaardigde deze vacature bekend maken door publicatie van een kennisgeving.</w:t>
      </w:r>
    </w:p>
    <w:p w14:paraId="57ACCC06"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i/>
          <w:sz w:val="22"/>
          <w:szCs w:val="22"/>
          <w:lang w:val="nl-NL"/>
        </w:rPr>
      </w:pPr>
      <w:r w:rsidRPr="00427FBF">
        <w:rPr>
          <w:rFonts w:cs="Arial"/>
          <w:i/>
          <w:sz w:val="22"/>
          <w:szCs w:val="22"/>
          <w:lang w:val="nl-NL"/>
        </w:rPr>
        <w:t>Deze kennisgeving zal gebeuren door middel van een bericht aangeplakt aan het gemeentelijk              infobord en/of, via de website en/of via de lokale pers.</w:t>
      </w:r>
    </w:p>
    <w:p w14:paraId="1B1BE264"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De kandidaturen worden ingediend volgens de voorschriften2 en binnen de termijn voorzien in de kennisgeving van de vacature. Kandidaturen die hieraan niet voldoen, worden niet weerhouden.</w:t>
      </w:r>
    </w:p>
    <w:p w14:paraId="17C8D280"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0E402682"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i/>
          <w:sz w:val="22"/>
          <w:szCs w:val="22"/>
          <w:lang w:val="nl-NL"/>
        </w:rPr>
      </w:pPr>
      <w:r w:rsidRPr="00427FBF">
        <w:rPr>
          <w:rFonts w:cs="Arial"/>
          <w:i/>
          <w:sz w:val="22"/>
          <w:szCs w:val="22"/>
          <w:lang w:val="nl-NL"/>
        </w:rPr>
        <w:t>5.2 Onderzoek van de kandidaturen (KB art.15)</w:t>
      </w:r>
    </w:p>
    <w:p w14:paraId="4E1210EF"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Voor de vergelijking van de kandidaturen onderzoekt de gemeente of voldaan is aan de voorwaarden inzake toewijzing vermeld in artikel 3 van dit reglement.</w:t>
      </w:r>
    </w:p>
    <w:p w14:paraId="26207425"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461488AE" w14:textId="77777777" w:rsidR="00710B8A"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De standplaatsen worden toegewezen op basis van één of meer van de volgende criteria:</w:t>
      </w:r>
    </w:p>
    <w:p w14:paraId="1CCC61DD"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67D32F47" w14:textId="77777777" w:rsidR="00710B8A" w:rsidRPr="00427FBF" w:rsidRDefault="00710B8A" w:rsidP="00710B8A">
      <w:pPr>
        <w:widowControl w:val="0"/>
        <w:numPr>
          <w:ilvl w:val="0"/>
          <w:numId w:val="2"/>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 aard van de attractie of van de vestiging;</w:t>
      </w:r>
    </w:p>
    <w:p w14:paraId="2BC9A863" w14:textId="77777777" w:rsidR="00710B8A" w:rsidRPr="00427FBF" w:rsidRDefault="00710B8A" w:rsidP="00710B8A">
      <w:pPr>
        <w:widowControl w:val="0"/>
        <w:numPr>
          <w:ilvl w:val="0"/>
          <w:numId w:val="2"/>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 technische specificaties van de attractie of van de vestiging;</w:t>
      </w:r>
    </w:p>
    <w:p w14:paraId="724D9F86" w14:textId="77777777" w:rsidR="00710B8A" w:rsidRPr="00427FBF" w:rsidRDefault="00710B8A" w:rsidP="00710B8A">
      <w:pPr>
        <w:widowControl w:val="0"/>
        <w:numPr>
          <w:ilvl w:val="0"/>
          <w:numId w:val="2"/>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 graad van veiligheid van de attractie of van de vestiging;</w:t>
      </w:r>
    </w:p>
    <w:p w14:paraId="26EDD569" w14:textId="77777777" w:rsidR="00710B8A" w:rsidRPr="00427FBF" w:rsidRDefault="00710B8A" w:rsidP="00710B8A">
      <w:pPr>
        <w:widowControl w:val="0"/>
        <w:numPr>
          <w:ilvl w:val="0"/>
          <w:numId w:val="2"/>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 aantrekkingskracht van de attractie of van de vestiging;</w:t>
      </w:r>
    </w:p>
    <w:p w14:paraId="0D20EF32" w14:textId="77777777" w:rsidR="00710B8A" w:rsidRPr="00427FBF" w:rsidRDefault="00710B8A" w:rsidP="00710B8A">
      <w:pPr>
        <w:widowControl w:val="0"/>
        <w:numPr>
          <w:ilvl w:val="0"/>
          <w:numId w:val="2"/>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 deskundigheid van de uitbater, van de “aangestelde-verantwoordelijken” en van het tewerkgesteld personeel;</w:t>
      </w:r>
    </w:p>
    <w:p w14:paraId="438500AB" w14:textId="77777777" w:rsidR="00710B8A" w:rsidRPr="00427FBF" w:rsidRDefault="00710B8A" w:rsidP="00710B8A">
      <w:pPr>
        <w:widowControl w:val="0"/>
        <w:numPr>
          <w:ilvl w:val="0"/>
          <w:numId w:val="2"/>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desgevallend, de nuttige ervaring;</w:t>
      </w:r>
    </w:p>
    <w:p w14:paraId="6077801A" w14:textId="77777777" w:rsidR="00710B8A" w:rsidRPr="00427FBF" w:rsidRDefault="00710B8A" w:rsidP="00710B8A">
      <w:pPr>
        <w:widowControl w:val="0"/>
        <w:numPr>
          <w:ilvl w:val="0"/>
          <w:numId w:val="2"/>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 ernst en het zedelijk gedrag van de kandidaat.</w:t>
      </w:r>
    </w:p>
    <w:p w14:paraId="637A596F"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67C5D80E"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Het openen van de kandidaturen, hun vergelijkend onderzoek, de controle van de voorwaarden en de gemotiveerde beslissing tot toewijzing van de standplaats worden opgenomen in een proces-verbaal.</w:t>
      </w:r>
    </w:p>
    <w:p w14:paraId="2BFE7E09"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5D35D6CA"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i/>
          <w:sz w:val="22"/>
          <w:szCs w:val="22"/>
          <w:lang w:val="nl-NL"/>
        </w:rPr>
      </w:pPr>
      <w:r w:rsidRPr="00427FBF">
        <w:rPr>
          <w:rFonts w:cs="Arial"/>
          <w:i/>
          <w:sz w:val="22"/>
          <w:szCs w:val="22"/>
          <w:lang w:val="nl-NL"/>
        </w:rPr>
        <w:t>5.3 Bekendmaking van de toewijzing van de standplaats (KB art.15 §5)</w:t>
      </w:r>
    </w:p>
    <w:p w14:paraId="757DF412"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De gemeente deelt zowel aan de kandidaat die de standplaats toegewezen kreeg als aan elke niet weerhouden kandidaat de beslissing die hem aanbelangt mee;</w:t>
      </w:r>
    </w:p>
    <w:p w14:paraId="7C095DEE" w14:textId="77777777" w:rsidR="00710B8A" w:rsidRPr="00427FBF" w:rsidRDefault="00710B8A" w:rsidP="00710B8A">
      <w:pPr>
        <w:widowControl w:val="0"/>
        <w:numPr>
          <w:ilvl w:val="0"/>
          <w:numId w:val="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hetzij bij ter post aangetekend schrijven met ontvangstmelding;</w:t>
      </w:r>
    </w:p>
    <w:p w14:paraId="0E657C5C" w14:textId="77777777" w:rsidR="00710B8A" w:rsidRPr="00427FBF" w:rsidRDefault="00710B8A" w:rsidP="00710B8A">
      <w:pPr>
        <w:widowControl w:val="0"/>
        <w:numPr>
          <w:ilvl w:val="0"/>
          <w:numId w:val="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hetzij bij persoonlijk overhandigde brief tegen ontvangstmelding;</w:t>
      </w:r>
    </w:p>
    <w:p w14:paraId="66608380" w14:textId="77777777" w:rsidR="00710B8A" w:rsidRPr="00427FBF" w:rsidRDefault="00710B8A" w:rsidP="00710B8A">
      <w:pPr>
        <w:widowControl w:val="0"/>
        <w:numPr>
          <w:ilvl w:val="0"/>
          <w:numId w:val="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hetzij per duurzame drager (fax of e-mail) met ontvangstmelding</w:t>
      </w:r>
    </w:p>
    <w:p w14:paraId="1FA1BA8A"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1A7E0F56" w14:textId="77777777" w:rsidR="00710B8A" w:rsidRPr="000249E0"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i/>
          <w:sz w:val="20"/>
          <w:szCs w:val="20"/>
          <w:lang w:val="nl-NL"/>
        </w:rPr>
      </w:pPr>
      <w:r w:rsidRPr="000249E0">
        <w:rPr>
          <w:rFonts w:cs="Arial"/>
          <w:i/>
          <w:sz w:val="20"/>
          <w:szCs w:val="20"/>
          <w:lang w:val="nl-NL"/>
        </w:rPr>
        <w:t xml:space="preserve">2 De wijze van indiening wordt nader bepaald in art 14, eerste lid van het KB van 24 september 2006 </w:t>
      </w:r>
    </w:p>
    <w:p w14:paraId="711F097E"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u w:val="single"/>
          <w:lang w:val="nl-NL"/>
        </w:rPr>
      </w:pPr>
    </w:p>
    <w:p w14:paraId="4EBC09E7" w14:textId="77777777" w:rsidR="00710B8A" w:rsidRPr="00427FBF" w:rsidRDefault="00710B8A" w:rsidP="00710B8A">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u w:val="single"/>
          <w:lang w:val="nl-NL"/>
        </w:rPr>
        <w:t>Art.</w:t>
      </w:r>
      <w:r>
        <w:rPr>
          <w:rFonts w:cs="Arial"/>
          <w:sz w:val="22"/>
          <w:szCs w:val="22"/>
          <w:u w:val="single"/>
          <w:lang w:val="nl-NL"/>
        </w:rPr>
        <w:t xml:space="preserve"> </w:t>
      </w:r>
      <w:r w:rsidRPr="00427FBF">
        <w:rPr>
          <w:rFonts w:cs="Arial"/>
          <w:sz w:val="22"/>
          <w:szCs w:val="22"/>
          <w:u w:val="single"/>
          <w:lang w:val="nl-NL"/>
        </w:rPr>
        <w:t>6</w:t>
      </w:r>
      <w:r>
        <w:rPr>
          <w:rFonts w:cs="Arial"/>
          <w:sz w:val="22"/>
          <w:szCs w:val="22"/>
          <w:lang w:val="nl-NL"/>
        </w:rPr>
        <w:t xml:space="preserve"> </w:t>
      </w:r>
      <w:r w:rsidRPr="00427FBF">
        <w:rPr>
          <w:rFonts w:cs="Arial"/>
          <w:sz w:val="22"/>
          <w:szCs w:val="22"/>
          <w:lang w:val="nl-NL"/>
        </w:rPr>
        <w:t xml:space="preserve">: </w:t>
      </w:r>
      <w:r>
        <w:rPr>
          <w:rFonts w:cs="Arial"/>
          <w:sz w:val="22"/>
          <w:szCs w:val="22"/>
          <w:lang w:val="nl-NL"/>
        </w:rPr>
        <w:tab/>
      </w:r>
      <w:r w:rsidRPr="00427FBF">
        <w:rPr>
          <w:rFonts w:cs="Arial"/>
          <w:sz w:val="22"/>
          <w:szCs w:val="22"/>
          <w:lang w:val="nl-NL"/>
        </w:rPr>
        <w:t>Het register of plan van de toegewezen standplaatsen (KB art.16)</w:t>
      </w:r>
    </w:p>
    <w:p w14:paraId="1ED4C8BF"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 xml:space="preserve"> </w:t>
      </w:r>
    </w:p>
    <w:p w14:paraId="64261B74"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Een plan of register wordt bijgehouden waarin voor elke toegewezen standplaats vermeld staat:</w:t>
      </w:r>
    </w:p>
    <w:p w14:paraId="24F829B4"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5F649BD5" w14:textId="77777777" w:rsidR="00710B8A" w:rsidRPr="00427FBF" w:rsidRDefault="00710B8A" w:rsidP="00710B8A">
      <w:pPr>
        <w:widowControl w:val="0"/>
        <w:numPr>
          <w:ilvl w:val="0"/>
          <w:numId w:val="3"/>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 situering van de standplaats;</w:t>
      </w:r>
    </w:p>
    <w:p w14:paraId="31BB121F" w14:textId="77777777" w:rsidR="00710B8A" w:rsidRPr="00427FBF" w:rsidRDefault="00710B8A" w:rsidP="00710B8A">
      <w:pPr>
        <w:widowControl w:val="0"/>
        <w:numPr>
          <w:ilvl w:val="0"/>
          <w:numId w:val="3"/>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 toewijzingsmodaliteiten van de standplaats;</w:t>
      </w:r>
    </w:p>
    <w:p w14:paraId="70B2FDA2" w14:textId="77777777" w:rsidR="00710B8A" w:rsidRPr="00427FBF" w:rsidRDefault="00710B8A" w:rsidP="00710B8A">
      <w:pPr>
        <w:widowControl w:val="0"/>
        <w:numPr>
          <w:ilvl w:val="0"/>
          <w:numId w:val="3"/>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 duur van het gebruiksrecht of het abonnement;</w:t>
      </w:r>
    </w:p>
    <w:p w14:paraId="1DB92FE8" w14:textId="77777777" w:rsidR="00710B8A" w:rsidRPr="00427FBF" w:rsidRDefault="00710B8A" w:rsidP="00710B8A">
      <w:pPr>
        <w:widowControl w:val="0"/>
        <w:numPr>
          <w:ilvl w:val="0"/>
          <w:numId w:val="3"/>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 naam, voornaam, adres van de persoon aan wie of door tussenkomst van wie de standplaats toegewezen werd;</w:t>
      </w:r>
    </w:p>
    <w:p w14:paraId="646F9B17" w14:textId="77777777" w:rsidR="00710B8A" w:rsidRPr="00427FBF" w:rsidRDefault="00710B8A" w:rsidP="00710B8A">
      <w:pPr>
        <w:widowControl w:val="0"/>
        <w:numPr>
          <w:ilvl w:val="0"/>
          <w:numId w:val="3"/>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 xml:space="preserve">desgevallend, het maatschappelijk doel van de rechtspersoon aan wie de standplaats </w:t>
      </w:r>
      <w:r w:rsidRPr="00427FBF">
        <w:rPr>
          <w:rFonts w:cs="Arial"/>
          <w:sz w:val="22"/>
          <w:szCs w:val="22"/>
          <w:lang w:val="nl-NL"/>
        </w:rPr>
        <w:lastRenderedPageBreak/>
        <w:t>toegewezen werd en het adres van haar maatschappelijke zetel;</w:t>
      </w:r>
    </w:p>
    <w:p w14:paraId="289DA9F5" w14:textId="77777777" w:rsidR="00710B8A" w:rsidRPr="00427FBF" w:rsidRDefault="00710B8A" w:rsidP="00710B8A">
      <w:pPr>
        <w:widowControl w:val="0"/>
        <w:numPr>
          <w:ilvl w:val="0"/>
          <w:numId w:val="3"/>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het ondernemingsnummer;</w:t>
      </w:r>
    </w:p>
    <w:p w14:paraId="438DE55C" w14:textId="77777777" w:rsidR="00710B8A" w:rsidRPr="00427FBF" w:rsidRDefault="00710B8A" w:rsidP="00710B8A">
      <w:pPr>
        <w:widowControl w:val="0"/>
        <w:numPr>
          <w:ilvl w:val="0"/>
          <w:numId w:val="3"/>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 aard van de attractie of van de vestiging die de standplaats inneemt of die op de standplaats toegelaten is;</w:t>
      </w:r>
    </w:p>
    <w:p w14:paraId="35A4CD98" w14:textId="77777777" w:rsidR="00710B8A" w:rsidRPr="00427FBF" w:rsidRDefault="00710B8A" w:rsidP="00710B8A">
      <w:pPr>
        <w:widowControl w:val="0"/>
        <w:numPr>
          <w:ilvl w:val="0"/>
          <w:numId w:val="3"/>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 prijs van de standplaats behalve wanneer deze uniform werd vastgesteld;</w:t>
      </w:r>
    </w:p>
    <w:p w14:paraId="0E700B86" w14:textId="77777777" w:rsidR="00710B8A" w:rsidRPr="00427FBF" w:rsidRDefault="00710B8A" w:rsidP="00710B8A">
      <w:pPr>
        <w:widowControl w:val="0"/>
        <w:numPr>
          <w:ilvl w:val="0"/>
          <w:numId w:val="3"/>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 xml:space="preserve">desgevallend, de identificatie van de </w:t>
      </w:r>
      <w:proofErr w:type="spellStart"/>
      <w:r w:rsidRPr="00427FBF">
        <w:rPr>
          <w:rFonts w:cs="Arial"/>
          <w:sz w:val="22"/>
          <w:szCs w:val="22"/>
          <w:lang w:val="nl-NL"/>
        </w:rPr>
        <w:t>overlater</w:t>
      </w:r>
      <w:proofErr w:type="spellEnd"/>
      <w:r w:rsidRPr="00427FBF">
        <w:rPr>
          <w:rFonts w:cs="Arial"/>
          <w:sz w:val="22"/>
          <w:szCs w:val="22"/>
          <w:lang w:val="nl-NL"/>
        </w:rPr>
        <w:t xml:space="preserve"> en de datum van de overdracht.</w:t>
      </w:r>
    </w:p>
    <w:p w14:paraId="7B76DC35"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19EAD6DD" w14:textId="77777777" w:rsidR="00710B8A" w:rsidRPr="00427FBF" w:rsidRDefault="00710B8A" w:rsidP="00710B8A">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u w:val="single"/>
          <w:lang w:val="nl-NL"/>
        </w:rPr>
        <w:t>Art.</w:t>
      </w:r>
      <w:r>
        <w:rPr>
          <w:rFonts w:cs="Arial"/>
          <w:sz w:val="22"/>
          <w:szCs w:val="22"/>
          <w:u w:val="single"/>
          <w:lang w:val="nl-NL"/>
        </w:rPr>
        <w:t xml:space="preserve"> </w:t>
      </w:r>
      <w:r w:rsidRPr="00427FBF">
        <w:rPr>
          <w:rFonts w:cs="Arial"/>
          <w:sz w:val="22"/>
          <w:szCs w:val="22"/>
          <w:u w:val="single"/>
          <w:lang w:val="nl-NL"/>
        </w:rPr>
        <w:t>7</w:t>
      </w:r>
      <w:r>
        <w:rPr>
          <w:rFonts w:cs="Arial"/>
          <w:sz w:val="22"/>
          <w:szCs w:val="22"/>
          <w:lang w:val="nl-NL"/>
        </w:rPr>
        <w:t xml:space="preserve"> </w:t>
      </w:r>
      <w:r w:rsidRPr="00427FBF">
        <w:rPr>
          <w:rFonts w:cs="Arial"/>
          <w:sz w:val="22"/>
          <w:szCs w:val="22"/>
          <w:lang w:val="nl-NL"/>
        </w:rPr>
        <w:t xml:space="preserve">: </w:t>
      </w:r>
      <w:r>
        <w:rPr>
          <w:rFonts w:cs="Arial"/>
          <w:sz w:val="22"/>
          <w:szCs w:val="22"/>
          <w:lang w:val="nl-NL"/>
        </w:rPr>
        <w:tab/>
      </w:r>
      <w:r w:rsidRPr="00427FBF">
        <w:rPr>
          <w:rFonts w:cs="Arial"/>
          <w:sz w:val="22"/>
          <w:szCs w:val="22"/>
          <w:lang w:val="nl-NL"/>
        </w:rPr>
        <w:t>Spoedprocedure (KB art.17)</w:t>
      </w:r>
    </w:p>
    <w:p w14:paraId="6141AEA1"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2FD5483B"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 xml:space="preserve">Indien, in de vijftien dagen voorafgaand aan de opening van de kermis, de standplaatsen vacant blijven, </w:t>
      </w:r>
    </w:p>
    <w:p w14:paraId="2440CEEF" w14:textId="77777777" w:rsidR="00710B8A" w:rsidRPr="00427FBF" w:rsidRDefault="00710B8A" w:rsidP="00710B8A">
      <w:pPr>
        <w:widowControl w:val="0"/>
        <w:numPr>
          <w:ilvl w:val="0"/>
          <w:numId w:val="1"/>
        </w:numPr>
        <w:tabs>
          <w:tab w:val="clear" w:pos="360"/>
          <w:tab w:val="left" w:pos="-1414"/>
          <w:tab w:val="left" w:pos="-848"/>
          <w:tab w:val="left" w:pos="-282"/>
          <w:tab w:val="num"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ind w:left="284" w:hanging="284"/>
        <w:jc w:val="both"/>
        <w:rPr>
          <w:rFonts w:cs="Arial"/>
          <w:sz w:val="22"/>
          <w:szCs w:val="22"/>
          <w:lang w:val="nl-NL"/>
        </w:rPr>
      </w:pPr>
      <w:r w:rsidRPr="00427FBF">
        <w:rPr>
          <w:rFonts w:cs="Arial"/>
          <w:sz w:val="22"/>
          <w:szCs w:val="22"/>
          <w:lang w:val="nl-NL"/>
        </w:rPr>
        <w:t>hetzij omdat zij niet konden worden toegewezen na afloop van de gewone procedure, (cf. artikel 5 van dit reglement);</w:t>
      </w:r>
    </w:p>
    <w:p w14:paraId="654F75F2" w14:textId="77777777" w:rsidR="00710B8A" w:rsidRPr="00427FBF" w:rsidRDefault="00710B8A" w:rsidP="00710B8A">
      <w:pPr>
        <w:widowControl w:val="0"/>
        <w:numPr>
          <w:ilvl w:val="0"/>
          <w:numId w:val="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hetzij omdat ze dit in die tussentijd zijn geworden;</w:t>
      </w:r>
    </w:p>
    <w:p w14:paraId="346CBDED" w14:textId="77777777" w:rsidR="00710B8A" w:rsidRPr="00427FBF" w:rsidRDefault="00710B8A" w:rsidP="00710B8A">
      <w:pPr>
        <w:widowControl w:val="0"/>
        <w:numPr>
          <w:ilvl w:val="0"/>
          <w:numId w:val="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 xml:space="preserve">hetzij </w:t>
      </w:r>
      <w:proofErr w:type="spellStart"/>
      <w:r w:rsidRPr="00427FBF">
        <w:rPr>
          <w:rFonts w:cs="Arial"/>
          <w:sz w:val="22"/>
          <w:szCs w:val="22"/>
          <w:lang w:val="nl-NL"/>
        </w:rPr>
        <w:t>tengevolge</w:t>
      </w:r>
      <w:proofErr w:type="spellEnd"/>
      <w:r w:rsidRPr="00427FBF">
        <w:rPr>
          <w:rFonts w:cs="Arial"/>
          <w:sz w:val="22"/>
          <w:szCs w:val="22"/>
          <w:lang w:val="nl-NL"/>
        </w:rPr>
        <w:t xml:space="preserve"> van hun niet-bezetting resulterend uit de afwezigheid van hun houder.</w:t>
      </w:r>
    </w:p>
    <w:p w14:paraId="4ABEEDFC"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19BCC1ED"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Kan er worden voorzien in een spoedprocedure die als volgt is bepaald;</w:t>
      </w:r>
    </w:p>
    <w:p w14:paraId="796871B8"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36DF8AC4"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1° de gemeente raadpleegt de door hem gekozen kandidaten. Hij richt zich, in de mate van het mogelijke, tot verscheidene kandidaten per voorziene standplaats;</w:t>
      </w:r>
    </w:p>
    <w:p w14:paraId="38DB62D6"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2° de kandidaturen worden ingediend hetzij per duurzame drager tegen ontvangstbewijs, hetzij schriftelijk tegen ontvangstbewijs;</w:t>
      </w:r>
    </w:p>
    <w:p w14:paraId="536B7938"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3° de gemeente gaat over tot de toewijzing van de standplaatsen overeenkomstig de bepalingen opgenomen in artikel 5.2, eerste en tweede lid van dit reglement;</w:t>
      </w:r>
    </w:p>
    <w:p w14:paraId="5D162C23"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4° hij stelt een proces-verbaal op dat per vacature of onbezette standplaats de kandidaten vermeldt  die hun kandidatuur hebben ingediend;</w:t>
      </w:r>
    </w:p>
    <w:p w14:paraId="36A82FE7"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5° indien meerdere kandidaten naar eenzelfde standplaats dingen, geeft hij in het proces-verbaal de motivatie van zijn keuze aan;</w:t>
      </w:r>
    </w:p>
    <w:p w14:paraId="6D428E0D"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6° hij deelt aan iedere kandidaat, hetzij bij ter post aangetekend schrijven met ontvangstmelding, hetzij bij persoonlijk overhandigde brief tegen ontvangstmelding, hetzij per duurzame drager (bijv. fax of e-mail) met ontvangstmelding, de beslissing mede die hem aanbelangt.</w:t>
      </w:r>
    </w:p>
    <w:p w14:paraId="2D508076"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045CEC8A"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Het plaatsen van uitbaters van kermisattracties of vestigingen waaraan een standplaats werd toegewezen op basis van de spoedprocedure, kan leiden tot aanpassingen aan het plan van de kermis, voor zover deze beperkt blijven en nauwkeurig worden gemotiveerd door de technische noodzakelijkheden van de toevoeging van de nieuwkomers op het kermisterrein.</w:t>
      </w:r>
    </w:p>
    <w:p w14:paraId="7BEB0A0D"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De aanpassingen zullen onderworpen worden aan de goedkeuring van de eerstvolgende gemeenteraad of college van burgemeester en schepenen, al naargelang het geval.</w:t>
      </w:r>
    </w:p>
    <w:p w14:paraId="02ED7D1A"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6BE502F8" w14:textId="77777777" w:rsidR="00710B8A" w:rsidRPr="00427FBF" w:rsidRDefault="00710B8A" w:rsidP="00710B8A">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u w:val="single"/>
          <w:lang w:val="nl-NL"/>
        </w:rPr>
        <w:t>Art.</w:t>
      </w:r>
      <w:r>
        <w:rPr>
          <w:rFonts w:cs="Arial"/>
          <w:sz w:val="22"/>
          <w:szCs w:val="22"/>
          <w:u w:val="single"/>
          <w:lang w:val="nl-NL"/>
        </w:rPr>
        <w:t xml:space="preserve"> </w:t>
      </w:r>
      <w:r w:rsidRPr="00427FBF">
        <w:rPr>
          <w:rFonts w:cs="Arial"/>
          <w:sz w:val="22"/>
          <w:szCs w:val="22"/>
          <w:u w:val="single"/>
          <w:lang w:val="nl-NL"/>
        </w:rPr>
        <w:t>8</w:t>
      </w:r>
      <w:r>
        <w:rPr>
          <w:rFonts w:cs="Arial"/>
          <w:sz w:val="22"/>
          <w:szCs w:val="22"/>
          <w:lang w:val="nl-NL"/>
        </w:rPr>
        <w:t xml:space="preserve"> </w:t>
      </w:r>
      <w:r w:rsidRPr="00427FBF">
        <w:rPr>
          <w:rFonts w:cs="Arial"/>
          <w:sz w:val="22"/>
          <w:szCs w:val="22"/>
          <w:lang w:val="nl-NL"/>
        </w:rPr>
        <w:t xml:space="preserve">: </w:t>
      </w:r>
      <w:r>
        <w:rPr>
          <w:rFonts w:cs="Arial"/>
          <w:sz w:val="22"/>
          <w:szCs w:val="22"/>
          <w:lang w:val="nl-NL"/>
        </w:rPr>
        <w:tab/>
      </w:r>
      <w:r w:rsidRPr="00427FBF">
        <w:rPr>
          <w:rFonts w:cs="Arial"/>
          <w:sz w:val="22"/>
          <w:szCs w:val="22"/>
          <w:lang w:val="nl-NL"/>
        </w:rPr>
        <w:t>Duur abonnement (KB Art.12, §1 en 2)</w:t>
      </w:r>
    </w:p>
    <w:p w14:paraId="4BAFCA99"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 xml:space="preserve"> </w:t>
      </w:r>
    </w:p>
    <w:p w14:paraId="31FC2CB8"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1° Het abonnement heeft een duur van vijf jaar.</w:t>
      </w:r>
    </w:p>
    <w:p w14:paraId="324C6038"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Na afloop wordt het stilzwijgend verlengd behalve in de gevallen bedoeld bij het opschorten (cf. artikel 9 van dit reglement) of het afstand doen van het abonnement (cf. artikel 10 van dit reglement) en behoudens intrekking bij aangetekend schrijven door het gemeentebestuur in de gevallen bepaald in artikel 11 van onderhavig kermisreglement.</w:t>
      </w:r>
    </w:p>
    <w:p w14:paraId="371401DC"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159833A2"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2° De houder van het abonnement kan, op gemotiveerd verzoek, het abonnement voor een kortere duur verkrijgen. Deze aanvraag wordt ingewilligd bij de stopzetting van de activiteiten aan het einde van de loopbaan.</w:t>
      </w:r>
    </w:p>
    <w:p w14:paraId="0B01981C"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Indien zij omwille van andere motieven aangevraagd wordt, hangt ze af van de beoordeling van de burgemeester, van zijn afgevaardigde of van de concessionaris.</w:t>
      </w:r>
    </w:p>
    <w:p w14:paraId="57351DDF"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2BC7DA97" w14:textId="77777777" w:rsidR="00710B8A" w:rsidRPr="00427FBF" w:rsidRDefault="00710B8A" w:rsidP="00710B8A">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en-GB"/>
        </w:rPr>
      </w:pPr>
      <w:r w:rsidRPr="00427FBF">
        <w:rPr>
          <w:rFonts w:cs="Arial"/>
          <w:sz w:val="22"/>
          <w:szCs w:val="22"/>
          <w:u w:val="single"/>
          <w:lang w:val="en-GB"/>
        </w:rPr>
        <w:t>Art.</w:t>
      </w:r>
      <w:r>
        <w:rPr>
          <w:rFonts w:cs="Arial"/>
          <w:sz w:val="22"/>
          <w:szCs w:val="22"/>
          <w:u w:val="single"/>
          <w:lang w:val="en-GB"/>
        </w:rPr>
        <w:t xml:space="preserve"> </w:t>
      </w:r>
      <w:r w:rsidRPr="00427FBF">
        <w:rPr>
          <w:rFonts w:cs="Arial"/>
          <w:sz w:val="22"/>
          <w:szCs w:val="22"/>
          <w:u w:val="single"/>
          <w:lang w:val="en-GB"/>
        </w:rPr>
        <w:t>9</w:t>
      </w:r>
      <w:r>
        <w:rPr>
          <w:rFonts w:cs="Arial"/>
          <w:sz w:val="22"/>
          <w:szCs w:val="22"/>
          <w:lang w:val="en-GB"/>
        </w:rPr>
        <w:t xml:space="preserve"> </w:t>
      </w:r>
      <w:r w:rsidRPr="00427FBF">
        <w:rPr>
          <w:rFonts w:cs="Arial"/>
          <w:sz w:val="22"/>
          <w:szCs w:val="22"/>
          <w:lang w:val="en-GB"/>
        </w:rPr>
        <w:t xml:space="preserve">: </w:t>
      </w:r>
      <w:r>
        <w:rPr>
          <w:rFonts w:cs="Arial"/>
          <w:sz w:val="22"/>
          <w:szCs w:val="22"/>
          <w:lang w:val="en-GB"/>
        </w:rPr>
        <w:tab/>
      </w:r>
      <w:proofErr w:type="spellStart"/>
      <w:r w:rsidRPr="00427FBF">
        <w:rPr>
          <w:rFonts w:cs="Arial"/>
          <w:sz w:val="22"/>
          <w:szCs w:val="22"/>
          <w:lang w:val="en-GB"/>
        </w:rPr>
        <w:t>Opschorten</w:t>
      </w:r>
      <w:proofErr w:type="spellEnd"/>
      <w:r w:rsidRPr="00427FBF">
        <w:rPr>
          <w:rFonts w:cs="Arial"/>
          <w:sz w:val="22"/>
          <w:szCs w:val="22"/>
          <w:lang w:val="en-GB"/>
        </w:rPr>
        <w:t xml:space="preserve"> abonnement (KB art.12 §3)</w:t>
      </w:r>
    </w:p>
    <w:p w14:paraId="2D199FE2"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en-GB"/>
        </w:rPr>
      </w:pPr>
    </w:p>
    <w:p w14:paraId="4B177073"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De houder van het abonnement kan het abonnement opschorten wanneer:</w:t>
      </w:r>
    </w:p>
    <w:p w14:paraId="5D41D354"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41551867"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1° hij tijdelijk ongeschikt is om zijn activiteit uit te oefenen:</w:t>
      </w:r>
    </w:p>
    <w:p w14:paraId="78960DEB" w14:textId="77777777" w:rsidR="00710B8A" w:rsidRPr="00427FBF" w:rsidRDefault="00710B8A" w:rsidP="00710B8A">
      <w:pPr>
        <w:widowControl w:val="0"/>
        <w:numPr>
          <w:ilvl w:val="0"/>
          <w:numId w:val="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door ziekte of ongeval op grond van een medisch attest,</w:t>
      </w:r>
    </w:p>
    <w:p w14:paraId="2FA0DCCB" w14:textId="77777777" w:rsidR="00710B8A" w:rsidRPr="00427FBF" w:rsidRDefault="00710B8A" w:rsidP="00710B8A">
      <w:pPr>
        <w:widowControl w:val="0"/>
        <w:numPr>
          <w:ilvl w:val="0"/>
          <w:numId w:val="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door overmacht op een verantwoorde wijze aangetoond,</w:t>
      </w:r>
    </w:p>
    <w:p w14:paraId="49432B4A"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30E0A407"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i/>
          <w:sz w:val="22"/>
          <w:szCs w:val="22"/>
          <w:lang w:val="nl-NL"/>
        </w:rPr>
      </w:pPr>
      <w:r w:rsidRPr="00427FBF">
        <w:rPr>
          <w:rFonts w:cs="Arial"/>
          <w:sz w:val="22"/>
          <w:szCs w:val="22"/>
          <w:lang w:val="nl-NL"/>
        </w:rPr>
        <w:t xml:space="preserve">De opschorting gaat in onmiddellijk na de bekendmaking van de ongeschiktheid en houdt op </w:t>
      </w:r>
      <w:proofErr w:type="spellStart"/>
      <w:r w:rsidRPr="00427FBF">
        <w:rPr>
          <w:rFonts w:cs="Arial"/>
          <w:sz w:val="22"/>
          <w:szCs w:val="22"/>
          <w:lang w:val="nl-NL"/>
        </w:rPr>
        <w:t>op</w:t>
      </w:r>
      <w:proofErr w:type="spellEnd"/>
      <w:r w:rsidRPr="00427FBF">
        <w:rPr>
          <w:rFonts w:cs="Arial"/>
          <w:sz w:val="22"/>
          <w:szCs w:val="22"/>
          <w:lang w:val="nl-NL"/>
        </w:rPr>
        <w:t xml:space="preserve"> het einde van de kermis. </w:t>
      </w:r>
    </w:p>
    <w:p w14:paraId="35017AD5"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 xml:space="preserve"> </w:t>
      </w:r>
    </w:p>
    <w:p w14:paraId="14D21280"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 xml:space="preserve">Indien de opschorting één jaar overschrijdt, moet zij minstens dertig dagen voor het begin van de kermis hernieuwd worden, </w:t>
      </w:r>
      <w:r w:rsidRPr="00427FBF">
        <w:rPr>
          <w:rFonts w:cs="Arial"/>
          <w:bCs/>
          <w:i/>
          <w:sz w:val="22"/>
          <w:szCs w:val="22"/>
          <w:lang w:val="nl-NL"/>
        </w:rPr>
        <w:t>tenzij het gemeentelijke reglement een andere termijn bepaalt</w:t>
      </w:r>
      <w:r w:rsidRPr="00427FBF">
        <w:rPr>
          <w:rFonts w:cs="Arial"/>
          <w:bCs/>
          <w:sz w:val="22"/>
          <w:szCs w:val="22"/>
          <w:lang w:val="nl-NL"/>
        </w:rPr>
        <w:t>.</w:t>
      </w:r>
    </w:p>
    <w:p w14:paraId="5A1C7929"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p>
    <w:p w14:paraId="116110BC"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2° hij over een abonnement beschikt voor een andere kermis die op hetzelfde ogenblik plaats heeft.</w:t>
      </w:r>
    </w:p>
    <w:p w14:paraId="53CBB2EB"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p>
    <w:p w14:paraId="489BCB2B"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 xml:space="preserve">De opschorting moet worden bekend gemaakt tenminste drie maanden voor de begindatum van de kermis, </w:t>
      </w:r>
      <w:r w:rsidRPr="00427FBF">
        <w:rPr>
          <w:rFonts w:cs="Arial"/>
          <w:bCs/>
          <w:i/>
          <w:sz w:val="22"/>
          <w:szCs w:val="22"/>
          <w:lang w:val="nl-NL"/>
        </w:rPr>
        <w:t>tenzij het gemeentelijke reglement een andere termijn bepaalt</w:t>
      </w:r>
      <w:r w:rsidRPr="00427FBF">
        <w:rPr>
          <w:rFonts w:cs="Arial"/>
          <w:bCs/>
          <w:sz w:val="22"/>
          <w:szCs w:val="22"/>
          <w:lang w:val="nl-NL"/>
        </w:rPr>
        <w:t>. Zij mag geen drie opeenvolgende jaren overschrijden.</w:t>
      </w:r>
    </w:p>
    <w:p w14:paraId="1BCE1CBF"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p>
    <w:p w14:paraId="4D3182FC"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De opschorting impliceert de opschorting van de wederzijdse verplichtingen die uit de overeenkomst voorkomen.</w:t>
      </w:r>
    </w:p>
    <w:p w14:paraId="7F7ACED7"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p>
    <w:p w14:paraId="255E1162"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De vraag tot opschorting dient te gebeuren:</w:t>
      </w:r>
    </w:p>
    <w:p w14:paraId="24CD9912"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-hetzij bij ter post aangetekend schrijven met ontvangstmelding,</w:t>
      </w:r>
    </w:p>
    <w:p w14:paraId="7E76116A"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-hetzij persoonlijk overhandigde brief tegen ontvangstmelding,</w:t>
      </w:r>
    </w:p>
    <w:p w14:paraId="12871376"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-hetzij per duurzame drager (fax of e-mail) met ontvangstmelding</w:t>
      </w:r>
    </w:p>
    <w:p w14:paraId="63024465"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p>
    <w:p w14:paraId="6906CF2D" w14:textId="77777777" w:rsidR="00710B8A" w:rsidRPr="00427FBF" w:rsidRDefault="00710B8A" w:rsidP="00710B8A">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D42583">
        <w:rPr>
          <w:rFonts w:cs="Arial"/>
          <w:bCs/>
          <w:sz w:val="22"/>
          <w:szCs w:val="22"/>
          <w:u w:val="single"/>
          <w:lang w:val="nl-NL"/>
        </w:rPr>
        <w:t>Art.</w:t>
      </w:r>
      <w:r>
        <w:rPr>
          <w:rFonts w:cs="Arial"/>
          <w:bCs/>
          <w:sz w:val="22"/>
          <w:szCs w:val="22"/>
          <w:u w:val="single"/>
          <w:lang w:val="nl-NL"/>
        </w:rPr>
        <w:t xml:space="preserve"> </w:t>
      </w:r>
      <w:r w:rsidRPr="00D42583">
        <w:rPr>
          <w:rFonts w:cs="Arial"/>
          <w:bCs/>
          <w:sz w:val="22"/>
          <w:szCs w:val="22"/>
          <w:u w:val="single"/>
          <w:lang w:val="nl-NL"/>
        </w:rPr>
        <w:t>10</w:t>
      </w:r>
      <w:r>
        <w:rPr>
          <w:rFonts w:cs="Arial"/>
          <w:bCs/>
          <w:sz w:val="22"/>
          <w:szCs w:val="22"/>
          <w:lang w:val="nl-NL"/>
        </w:rPr>
        <w:t xml:space="preserve"> :</w:t>
      </w:r>
      <w:r>
        <w:rPr>
          <w:rFonts w:cs="Arial"/>
          <w:bCs/>
          <w:sz w:val="22"/>
          <w:szCs w:val="22"/>
          <w:lang w:val="nl-NL"/>
        </w:rPr>
        <w:tab/>
      </w:r>
      <w:r w:rsidRPr="00D42583">
        <w:rPr>
          <w:rFonts w:cs="Arial"/>
          <w:bCs/>
          <w:sz w:val="22"/>
          <w:szCs w:val="22"/>
          <w:lang w:val="nl-NL"/>
        </w:rPr>
        <w:t>Afstand</w:t>
      </w:r>
      <w:r w:rsidRPr="00427FBF">
        <w:rPr>
          <w:rFonts w:cs="Arial"/>
          <w:bCs/>
          <w:sz w:val="22"/>
          <w:szCs w:val="22"/>
          <w:lang w:val="nl-NL"/>
        </w:rPr>
        <w:t xml:space="preserve"> van het abonnement (KB art.12 §4)</w:t>
      </w:r>
    </w:p>
    <w:p w14:paraId="4546CE2F"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p>
    <w:p w14:paraId="4860BCF0"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De houder van het abonnement kan van het abonnement afstand doen:</w:t>
      </w:r>
    </w:p>
    <w:p w14:paraId="423D1130"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p>
    <w:p w14:paraId="3BC93BA6" w14:textId="77777777" w:rsidR="00710B8A" w:rsidRPr="00427FBF" w:rsidRDefault="00710B8A" w:rsidP="00710B8A">
      <w:pPr>
        <w:widowControl w:val="0"/>
        <w:numPr>
          <w:ilvl w:val="0"/>
          <w:numId w:val="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bCs/>
          <w:sz w:val="22"/>
          <w:szCs w:val="22"/>
          <w:lang w:val="nl-NL"/>
        </w:rPr>
      </w:pPr>
      <w:r w:rsidRPr="00427FBF">
        <w:rPr>
          <w:rFonts w:cs="Arial"/>
          <w:bCs/>
          <w:sz w:val="22"/>
          <w:szCs w:val="22"/>
          <w:lang w:val="nl-NL"/>
        </w:rPr>
        <w:t>bij de vervaldag van het abonnement, mits een opzegtermijn van tenminste drie maanden;</w:t>
      </w:r>
    </w:p>
    <w:p w14:paraId="320227A5" w14:textId="77777777" w:rsidR="00710B8A" w:rsidRPr="00427FBF" w:rsidRDefault="00710B8A" w:rsidP="00710B8A">
      <w:pPr>
        <w:widowControl w:val="0"/>
        <w:numPr>
          <w:ilvl w:val="0"/>
          <w:numId w:val="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bCs/>
          <w:sz w:val="22"/>
          <w:szCs w:val="22"/>
          <w:lang w:val="nl-NL"/>
        </w:rPr>
      </w:pPr>
      <w:r w:rsidRPr="00427FBF">
        <w:rPr>
          <w:rFonts w:cs="Arial"/>
          <w:bCs/>
          <w:sz w:val="22"/>
          <w:szCs w:val="22"/>
          <w:lang w:val="nl-NL"/>
        </w:rPr>
        <w:t>bij de stopzetting van zijn activiteiten, mits een opzegtermijn van tenminste drie maanden.</w:t>
      </w:r>
    </w:p>
    <w:p w14:paraId="17B7C4B4" w14:textId="77777777" w:rsidR="00710B8A" w:rsidRPr="00427FBF" w:rsidRDefault="00710B8A" w:rsidP="00710B8A">
      <w:pPr>
        <w:tabs>
          <w:tab w:val="left" w:pos="-1414"/>
          <w:tab w:val="left" w:pos="-848"/>
          <w:tab w:val="left" w:pos="-282"/>
          <w:tab w:val="left" w:pos="284"/>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 xml:space="preserve">-   Indien hij definitief ongeschikt is om zijn activiteit uit te oefenen omwille van redenen vermeld in </w:t>
      </w:r>
      <w:r w:rsidRPr="00427FBF">
        <w:rPr>
          <w:rFonts w:cs="Arial"/>
          <w:bCs/>
          <w:sz w:val="22"/>
          <w:szCs w:val="22"/>
          <w:lang w:val="nl-NL"/>
        </w:rPr>
        <w:tab/>
        <w:t xml:space="preserve">artikel 9 1° van dit reglement. De opzegging gaat in onmiddellijk na de bekendmaking van de </w:t>
      </w:r>
      <w:r w:rsidRPr="00427FBF">
        <w:rPr>
          <w:rFonts w:cs="Arial"/>
          <w:bCs/>
          <w:sz w:val="22"/>
          <w:szCs w:val="22"/>
          <w:lang w:val="nl-NL"/>
        </w:rPr>
        <w:tab/>
        <w:t>ongeschiktheid.</w:t>
      </w:r>
    </w:p>
    <w:p w14:paraId="0001E61E" w14:textId="77777777" w:rsidR="00710B8A" w:rsidRPr="00427FBF" w:rsidRDefault="00710B8A" w:rsidP="00710B8A">
      <w:pPr>
        <w:tabs>
          <w:tab w:val="left" w:pos="-1414"/>
          <w:tab w:val="left" w:pos="-848"/>
          <w:tab w:val="left" w:pos="-282"/>
          <w:tab w:val="left" w:pos="284"/>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 xml:space="preserve">- </w:t>
      </w:r>
      <w:r w:rsidRPr="00427FBF">
        <w:rPr>
          <w:rFonts w:cs="Arial"/>
          <w:bCs/>
          <w:sz w:val="22"/>
          <w:szCs w:val="22"/>
          <w:lang w:val="nl-NL"/>
        </w:rPr>
        <w:tab/>
        <w:t xml:space="preserve">De houder kan een vervroegde beëindiging van zijn abonnement aanvragen voor andere motieven. </w:t>
      </w:r>
      <w:r w:rsidRPr="00427FBF">
        <w:rPr>
          <w:rFonts w:cs="Arial"/>
          <w:bCs/>
          <w:sz w:val="22"/>
          <w:szCs w:val="22"/>
          <w:lang w:val="nl-NL"/>
        </w:rPr>
        <w:tab/>
        <w:t xml:space="preserve">De beslissing om gevolg aan deze aanvraag te geven hangt af van de beoordeling van de </w:t>
      </w:r>
      <w:r w:rsidRPr="00427FBF">
        <w:rPr>
          <w:rFonts w:cs="Arial"/>
          <w:bCs/>
          <w:sz w:val="22"/>
          <w:szCs w:val="22"/>
          <w:lang w:val="nl-NL"/>
        </w:rPr>
        <w:tab/>
        <w:t xml:space="preserve">burgemeester, zijn afgevaardigde of de concessionaris. </w:t>
      </w:r>
    </w:p>
    <w:p w14:paraId="63E5AD44" w14:textId="77777777" w:rsidR="00710B8A" w:rsidRPr="00427FBF" w:rsidRDefault="00710B8A" w:rsidP="00710B8A">
      <w:pPr>
        <w:tabs>
          <w:tab w:val="left" w:pos="-1414"/>
          <w:tab w:val="left" w:pos="-848"/>
          <w:tab w:val="left" w:pos="-282"/>
          <w:tab w:val="left" w:pos="284"/>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w:t>
      </w:r>
      <w:r w:rsidRPr="00427FBF">
        <w:rPr>
          <w:rFonts w:cs="Arial"/>
          <w:bCs/>
          <w:sz w:val="22"/>
          <w:szCs w:val="22"/>
          <w:lang w:val="nl-NL"/>
        </w:rPr>
        <w:tab/>
        <w:t xml:space="preserve">De rechthebbenden van de natuurlijke persoon die voor eigen rekening zijn activiteit uitoefent, </w:t>
      </w:r>
      <w:r w:rsidRPr="00427FBF">
        <w:rPr>
          <w:rFonts w:cs="Arial"/>
          <w:bCs/>
          <w:sz w:val="22"/>
          <w:szCs w:val="22"/>
          <w:lang w:val="nl-NL"/>
        </w:rPr>
        <w:tab/>
        <w:t xml:space="preserve">kunnen bij zijn overlijden, zonder vooropzeg, afstand doen van het abonnement waarvan hij de </w:t>
      </w:r>
      <w:r w:rsidRPr="00427FBF">
        <w:rPr>
          <w:rFonts w:cs="Arial"/>
          <w:bCs/>
          <w:sz w:val="22"/>
          <w:szCs w:val="22"/>
          <w:lang w:val="nl-NL"/>
        </w:rPr>
        <w:tab/>
        <w:t>houder was.</w:t>
      </w:r>
    </w:p>
    <w:p w14:paraId="7D34F586" w14:textId="77777777" w:rsidR="00710B8A" w:rsidRPr="00427FBF" w:rsidRDefault="00710B8A" w:rsidP="00710B8A">
      <w:pPr>
        <w:tabs>
          <w:tab w:val="left" w:pos="-1414"/>
          <w:tab w:val="left" w:pos="-848"/>
          <w:tab w:val="left" w:pos="-282"/>
          <w:tab w:val="left" w:pos="284"/>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u w:val="single"/>
          <w:lang w:val="nl-NL"/>
        </w:rPr>
      </w:pPr>
    </w:p>
    <w:p w14:paraId="73BC0BFD" w14:textId="77777777" w:rsidR="00710B8A" w:rsidRPr="00427FBF" w:rsidRDefault="00710B8A" w:rsidP="00710B8A">
      <w:pPr>
        <w:tabs>
          <w:tab w:val="left" w:pos="-1414"/>
          <w:tab w:val="left" w:pos="-848"/>
          <w:tab w:val="left" w:pos="-282"/>
          <w:tab w:val="left" w:pos="284"/>
          <w:tab w:val="left" w:pos="935"/>
          <w:tab w:val="left" w:pos="149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u w:val="single"/>
          <w:lang w:val="nl-NL"/>
        </w:rPr>
        <w:t>Art.</w:t>
      </w:r>
      <w:r>
        <w:rPr>
          <w:rFonts w:cs="Arial"/>
          <w:bCs/>
          <w:sz w:val="22"/>
          <w:szCs w:val="22"/>
          <w:u w:val="single"/>
          <w:lang w:val="nl-NL"/>
        </w:rPr>
        <w:t xml:space="preserve"> </w:t>
      </w:r>
      <w:r w:rsidRPr="00427FBF">
        <w:rPr>
          <w:rFonts w:cs="Arial"/>
          <w:bCs/>
          <w:sz w:val="22"/>
          <w:szCs w:val="22"/>
          <w:u w:val="single"/>
          <w:lang w:val="nl-NL"/>
        </w:rPr>
        <w:t>11</w:t>
      </w:r>
      <w:r>
        <w:rPr>
          <w:rFonts w:cs="Arial"/>
          <w:bCs/>
          <w:sz w:val="22"/>
          <w:szCs w:val="22"/>
          <w:lang w:val="nl-NL"/>
        </w:rPr>
        <w:t xml:space="preserve"> </w:t>
      </w:r>
      <w:r w:rsidRPr="00427FBF">
        <w:rPr>
          <w:rFonts w:cs="Arial"/>
          <w:bCs/>
          <w:sz w:val="22"/>
          <w:szCs w:val="22"/>
          <w:lang w:val="nl-NL"/>
        </w:rPr>
        <w:t xml:space="preserve">: </w:t>
      </w:r>
      <w:r>
        <w:rPr>
          <w:rFonts w:cs="Arial"/>
          <w:bCs/>
          <w:sz w:val="22"/>
          <w:szCs w:val="22"/>
          <w:lang w:val="nl-NL"/>
        </w:rPr>
        <w:tab/>
      </w:r>
      <w:r w:rsidRPr="00427FBF">
        <w:rPr>
          <w:rFonts w:cs="Arial"/>
          <w:bCs/>
          <w:sz w:val="22"/>
          <w:szCs w:val="22"/>
          <w:lang w:val="nl-NL"/>
        </w:rPr>
        <w:t>Schorsing en opzegging van het abonnement (KB art.12 §6)</w:t>
      </w:r>
    </w:p>
    <w:p w14:paraId="1024E1EC" w14:textId="77777777" w:rsidR="00710B8A" w:rsidRPr="00427FBF" w:rsidRDefault="00710B8A" w:rsidP="00710B8A">
      <w:pPr>
        <w:tabs>
          <w:tab w:val="left" w:pos="-1414"/>
          <w:tab w:val="left" w:pos="-848"/>
          <w:tab w:val="left" w:pos="-282"/>
          <w:tab w:val="left" w:pos="284"/>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 xml:space="preserve">  </w:t>
      </w:r>
      <w:r w:rsidRPr="00427FBF">
        <w:rPr>
          <w:rFonts w:cs="Arial"/>
          <w:bCs/>
          <w:sz w:val="22"/>
          <w:szCs w:val="22"/>
          <w:lang w:val="nl-NL"/>
        </w:rPr>
        <w:tab/>
        <w:t xml:space="preserve">    </w:t>
      </w:r>
      <w:r w:rsidRPr="00427FBF">
        <w:rPr>
          <w:rFonts w:cs="Arial"/>
          <w:bCs/>
          <w:sz w:val="22"/>
          <w:szCs w:val="22"/>
          <w:lang w:val="nl-NL"/>
        </w:rPr>
        <w:tab/>
      </w:r>
    </w:p>
    <w:p w14:paraId="71FBDBB2" w14:textId="77777777" w:rsidR="00710B8A" w:rsidRPr="00427FBF" w:rsidRDefault="00710B8A" w:rsidP="00710B8A">
      <w:pPr>
        <w:tabs>
          <w:tab w:val="left" w:pos="-1414"/>
          <w:tab w:val="left" w:pos="-848"/>
          <w:tab w:val="left" w:pos="-282"/>
          <w:tab w:val="left" w:pos="284"/>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De gemeente kan het abonnement intrekken of opschorten:</w:t>
      </w:r>
    </w:p>
    <w:p w14:paraId="66282802" w14:textId="77777777" w:rsidR="00710B8A" w:rsidRPr="00427FBF" w:rsidRDefault="00710B8A" w:rsidP="00710B8A">
      <w:pPr>
        <w:tabs>
          <w:tab w:val="left" w:pos="-1414"/>
          <w:tab w:val="left" w:pos="-848"/>
          <w:tab w:val="left" w:pos="-282"/>
          <w:tab w:val="left" w:pos="284"/>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p>
    <w:p w14:paraId="2D93C7BE" w14:textId="77777777" w:rsidR="00710B8A" w:rsidRPr="00427FBF" w:rsidRDefault="00710B8A" w:rsidP="00710B8A">
      <w:pPr>
        <w:tabs>
          <w:tab w:val="left" w:pos="-1414"/>
          <w:tab w:val="left" w:pos="-848"/>
          <w:tab w:val="left" w:pos="-282"/>
          <w:tab w:val="left" w:pos="284"/>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1° hetzij omdat de titularis van de standplaats niet langer voldoet aan de wettelijke verplichtingen betreffende de uitoefening van kermisactiviteiten of aan deze die van toepassing zijn op de betrokken attractie of vestiging.</w:t>
      </w:r>
    </w:p>
    <w:p w14:paraId="196296E6" w14:textId="77777777" w:rsidR="00710B8A" w:rsidRPr="00427FBF" w:rsidRDefault="00710B8A" w:rsidP="00710B8A">
      <w:pPr>
        <w:tabs>
          <w:tab w:val="left" w:pos="-1414"/>
          <w:tab w:val="left" w:pos="-848"/>
          <w:tab w:val="left" w:pos="-282"/>
          <w:tab w:val="left" w:pos="284"/>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r w:rsidRPr="00427FBF">
        <w:rPr>
          <w:rFonts w:cs="Arial"/>
          <w:bCs/>
          <w:sz w:val="22"/>
          <w:szCs w:val="22"/>
          <w:lang w:val="nl-NL"/>
        </w:rPr>
        <w:t>2° Hetzij om redenen vermeld in het gemeentelijk reglement:</w:t>
      </w:r>
    </w:p>
    <w:p w14:paraId="7643A4FB" w14:textId="77777777" w:rsidR="00710B8A" w:rsidRPr="00427FBF" w:rsidRDefault="00710B8A" w:rsidP="00710B8A">
      <w:pPr>
        <w:widowControl w:val="0"/>
        <w:numPr>
          <w:ilvl w:val="0"/>
          <w:numId w:val="1"/>
        </w:numPr>
        <w:tabs>
          <w:tab w:val="left" w:pos="-1414"/>
          <w:tab w:val="left" w:pos="-848"/>
          <w:tab w:val="left" w:pos="-282"/>
          <w:tab w:val="left" w:pos="284"/>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bCs/>
          <w:sz w:val="22"/>
          <w:szCs w:val="22"/>
          <w:lang w:val="nl-NL"/>
        </w:rPr>
      </w:pPr>
      <w:r w:rsidRPr="00427FBF">
        <w:rPr>
          <w:rFonts w:cs="Arial"/>
          <w:bCs/>
          <w:sz w:val="22"/>
          <w:szCs w:val="22"/>
          <w:lang w:val="nl-NL"/>
        </w:rPr>
        <w:tab/>
        <w:t>het niet naleven van de voorwaarden inzake opschorting van het abonnement (art.9);</w:t>
      </w:r>
    </w:p>
    <w:p w14:paraId="1C1D3090" w14:textId="77777777" w:rsidR="00710B8A" w:rsidRPr="00427FBF" w:rsidRDefault="00710B8A" w:rsidP="00710B8A">
      <w:pPr>
        <w:widowControl w:val="0"/>
        <w:numPr>
          <w:ilvl w:val="0"/>
          <w:numId w:val="1"/>
        </w:numPr>
        <w:tabs>
          <w:tab w:val="clear" w:pos="360"/>
          <w:tab w:val="left" w:pos="-1414"/>
          <w:tab w:val="left" w:pos="-848"/>
          <w:tab w:val="left" w:pos="-282"/>
          <w:tab w:val="num" w:pos="284"/>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ind w:left="284" w:hanging="284"/>
        <w:jc w:val="both"/>
        <w:rPr>
          <w:rFonts w:cs="Arial"/>
          <w:bCs/>
          <w:i/>
          <w:sz w:val="22"/>
          <w:szCs w:val="22"/>
          <w:lang w:val="nl-NL"/>
        </w:rPr>
      </w:pPr>
      <w:r w:rsidRPr="00427FBF">
        <w:rPr>
          <w:rFonts w:cs="Arial"/>
          <w:bCs/>
          <w:sz w:val="22"/>
          <w:szCs w:val="22"/>
          <w:lang w:val="nl-NL"/>
        </w:rPr>
        <w:t xml:space="preserve"> zowel de exploitant als de inrichting dienden gedurende de volledige periode van de foorkermis te    voldoen aan de gestelde omschreven voorwaarden in art. 3 van dit </w:t>
      </w:r>
      <w:r w:rsidRPr="00427FBF">
        <w:rPr>
          <w:rFonts w:cs="Arial"/>
          <w:bCs/>
          <w:sz w:val="22"/>
          <w:szCs w:val="22"/>
          <w:lang w:val="nl-NL"/>
        </w:rPr>
        <w:lastRenderedPageBreak/>
        <w:t>reglement;</w:t>
      </w:r>
    </w:p>
    <w:p w14:paraId="26DCD610" w14:textId="77777777" w:rsidR="00710B8A" w:rsidRPr="00427FBF" w:rsidRDefault="00710B8A" w:rsidP="00710B8A">
      <w:pPr>
        <w:widowControl w:val="0"/>
        <w:numPr>
          <w:ilvl w:val="0"/>
          <w:numId w:val="1"/>
        </w:numPr>
        <w:tabs>
          <w:tab w:val="left" w:pos="-1414"/>
          <w:tab w:val="left" w:pos="-848"/>
          <w:tab w:val="left" w:pos="-282"/>
          <w:tab w:val="left" w:pos="284"/>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bCs/>
          <w:sz w:val="22"/>
          <w:szCs w:val="22"/>
          <w:lang w:val="nl-NL"/>
        </w:rPr>
      </w:pPr>
      <w:r w:rsidRPr="00427FBF">
        <w:rPr>
          <w:rFonts w:cs="Arial"/>
          <w:bCs/>
          <w:sz w:val="22"/>
          <w:szCs w:val="22"/>
          <w:lang w:val="nl-NL"/>
        </w:rPr>
        <w:tab/>
        <w:t xml:space="preserve">De vergunninghouder is verplicht de vergunde standplaats te bezetten gedurende de volledige    duur van de foor, </w:t>
      </w:r>
      <w:proofErr w:type="spellStart"/>
      <w:r w:rsidRPr="00427FBF">
        <w:rPr>
          <w:rFonts w:cs="Arial"/>
          <w:bCs/>
          <w:sz w:val="22"/>
          <w:szCs w:val="22"/>
          <w:lang w:val="nl-NL"/>
        </w:rPr>
        <w:t>zoniet</w:t>
      </w:r>
      <w:proofErr w:type="spellEnd"/>
      <w:r w:rsidRPr="00427FBF">
        <w:rPr>
          <w:rFonts w:cs="Arial"/>
          <w:bCs/>
          <w:sz w:val="22"/>
          <w:szCs w:val="22"/>
          <w:lang w:val="nl-NL"/>
        </w:rPr>
        <w:t xml:space="preserve"> vervalt de overeenkomst. Slechts bij overmacht en mits de goedkeuring van het College van Burgemeester en Schepenen mag de foor vroegtijdig verlaten worden. Het verlaten van de foor zal geen aanleiding geven tot het terugbetalen van het bedrag voor de </w:t>
      </w:r>
      <w:proofErr w:type="spellStart"/>
      <w:r w:rsidRPr="00427FBF">
        <w:rPr>
          <w:rFonts w:cs="Arial"/>
          <w:bCs/>
          <w:sz w:val="22"/>
          <w:szCs w:val="22"/>
          <w:lang w:val="nl-NL"/>
        </w:rPr>
        <w:t>plaatsrechten</w:t>
      </w:r>
      <w:proofErr w:type="spellEnd"/>
      <w:r w:rsidRPr="00427FBF">
        <w:rPr>
          <w:rFonts w:cs="Arial"/>
          <w:bCs/>
          <w:sz w:val="22"/>
          <w:szCs w:val="22"/>
          <w:lang w:val="nl-NL"/>
        </w:rPr>
        <w:t>;</w:t>
      </w:r>
    </w:p>
    <w:p w14:paraId="010CDDD0" w14:textId="77777777" w:rsidR="00710B8A" w:rsidRPr="00427FBF" w:rsidRDefault="00710B8A" w:rsidP="00710B8A">
      <w:pPr>
        <w:widowControl w:val="0"/>
        <w:numPr>
          <w:ilvl w:val="0"/>
          <w:numId w:val="1"/>
        </w:numPr>
        <w:tabs>
          <w:tab w:val="left" w:pos="-1414"/>
          <w:tab w:val="left" w:pos="-848"/>
          <w:tab w:val="left" w:pos="-282"/>
          <w:tab w:val="left" w:pos="284"/>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bCs/>
          <w:sz w:val="22"/>
          <w:szCs w:val="22"/>
          <w:lang w:val="nl-NL"/>
        </w:rPr>
      </w:pPr>
      <w:r w:rsidRPr="00427FBF">
        <w:rPr>
          <w:rFonts w:cs="Arial"/>
          <w:bCs/>
          <w:sz w:val="22"/>
          <w:szCs w:val="22"/>
          <w:lang w:val="nl-NL"/>
        </w:rPr>
        <w:t xml:space="preserve"> Tevens dient de foorreiziger rekening te houden met de verplichte openingsuren; </w:t>
      </w:r>
    </w:p>
    <w:p w14:paraId="65A6184D" w14:textId="77777777" w:rsidR="00710B8A" w:rsidRPr="00427FBF" w:rsidRDefault="00710B8A" w:rsidP="00710B8A">
      <w:pPr>
        <w:widowControl w:val="0"/>
        <w:numPr>
          <w:ilvl w:val="0"/>
          <w:numId w:val="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bCs/>
          <w:sz w:val="22"/>
          <w:szCs w:val="22"/>
          <w:lang w:val="nl-NL"/>
        </w:rPr>
      </w:pPr>
      <w:r w:rsidRPr="00427FBF">
        <w:rPr>
          <w:rFonts w:cs="Arial"/>
          <w:bCs/>
          <w:sz w:val="22"/>
          <w:szCs w:val="22"/>
          <w:lang w:val="nl-NL"/>
        </w:rPr>
        <w:tab/>
        <w:t>indien de veiligheid, zowel voor de gebruiker als deze van bezoeker, in gevaar komt;</w:t>
      </w:r>
    </w:p>
    <w:p w14:paraId="2FFF3477" w14:textId="77777777" w:rsidR="00710B8A" w:rsidRPr="00427FBF" w:rsidRDefault="00710B8A" w:rsidP="00710B8A">
      <w:pPr>
        <w:widowControl w:val="0"/>
        <w:numPr>
          <w:ilvl w:val="0"/>
          <w:numId w:val="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bCs/>
          <w:sz w:val="22"/>
          <w:szCs w:val="22"/>
          <w:lang w:val="nl-NL"/>
        </w:rPr>
      </w:pPr>
      <w:r w:rsidRPr="00427FBF">
        <w:rPr>
          <w:rFonts w:cs="Arial"/>
          <w:bCs/>
          <w:sz w:val="22"/>
          <w:szCs w:val="22"/>
          <w:lang w:val="nl-NL"/>
        </w:rPr>
        <w:tab/>
        <w:t>bij onzedelijk gedrag;</w:t>
      </w:r>
    </w:p>
    <w:p w14:paraId="6C8C8D26" w14:textId="77777777" w:rsidR="00710B8A" w:rsidRPr="00427FBF" w:rsidRDefault="00710B8A" w:rsidP="00710B8A">
      <w:pPr>
        <w:widowControl w:val="0"/>
        <w:numPr>
          <w:ilvl w:val="0"/>
          <w:numId w:val="1"/>
        </w:numPr>
        <w:tabs>
          <w:tab w:val="clear" w:pos="360"/>
          <w:tab w:val="left" w:pos="-1414"/>
          <w:tab w:val="left" w:pos="-848"/>
          <w:tab w:val="left" w:pos="-282"/>
          <w:tab w:val="num" w:pos="284"/>
          <w:tab w:val="left" w:pos="426"/>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ind w:left="284" w:hanging="284"/>
        <w:jc w:val="both"/>
        <w:rPr>
          <w:rFonts w:cs="Arial"/>
          <w:bCs/>
          <w:sz w:val="22"/>
          <w:szCs w:val="22"/>
          <w:lang w:val="nl-NL"/>
        </w:rPr>
      </w:pPr>
      <w:r w:rsidRPr="00427FBF">
        <w:rPr>
          <w:rFonts w:cs="Arial"/>
          <w:bCs/>
          <w:sz w:val="22"/>
          <w:szCs w:val="22"/>
          <w:lang w:val="nl-NL"/>
        </w:rPr>
        <w:t xml:space="preserve"> geen standplaatsen mogen worden ingenomen zonder uitdrukkelijke toestemming van het                College van Burgemeester en Schepenen;</w:t>
      </w:r>
    </w:p>
    <w:p w14:paraId="670FD56D" w14:textId="77777777" w:rsidR="00710B8A" w:rsidRPr="00427FBF" w:rsidRDefault="00710B8A" w:rsidP="00710B8A">
      <w:pPr>
        <w:widowControl w:val="0"/>
        <w:numPr>
          <w:ilvl w:val="0"/>
          <w:numId w:val="1"/>
        </w:numPr>
        <w:tabs>
          <w:tab w:val="clear" w:pos="360"/>
          <w:tab w:val="left" w:pos="-1414"/>
          <w:tab w:val="left" w:pos="-848"/>
          <w:tab w:val="left" w:pos="-282"/>
          <w:tab w:val="num"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ind w:left="284" w:hanging="284"/>
        <w:jc w:val="both"/>
        <w:rPr>
          <w:rFonts w:cs="Arial"/>
          <w:bCs/>
          <w:sz w:val="22"/>
          <w:szCs w:val="22"/>
          <w:lang w:val="nl-NL"/>
        </w:rPr>
      </w:pPr>
      <w:r w:rsidRPr="00427FBF">
        <w:rPr>
          <w:rFonts w:cs="Arial"/>
          <w:bCs/>
          <w:sz w:val="22"/>
          <w:szCs w:val="22"/>
          <w:lang w:val="nl-NL"/>
        </w:rPr>
        <w:t xml:space="preserve"> bij niet of laattijdige betaling van de jaarlijkse standplaatsvergoeding:  </w:t>
      </w:r>
    </w:p>
    <w:p w14:paraId="657BA2B8" w14:textId="77777777" w:rsidR="00710B8A"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Cs/>
          <w:sz w:val="22"/>
          <w:szCs w:val="22"/>
          <w:lang w:val="nl-NL"/>
        </w:rPr>
      </w:pPr>
    </w:p>
    <w:p w14:paraId="531E4ACE"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u w:val="single"/>
          <w:lang w:val="nl-NL"/>
        </w:rPr>
      </w:pPr>
      <w:r w:rsidRPr="00427FBF">
        <w:rPr>
          <w:rFonts w:cs="Arial"/>
          <w:bCs/>
          <w:sz w:val="22"/>
          <w:szCs w:val="22"/>
          <w:lang w:val="nl-NL"/>
        </w:rPr>
        <w:t>De beslissing tot schorsing wordt betekend bij een ter post aangetekend schrijven met ontvangstbewijs of op een duurzame drager tegen ontvangstbewijs.</w:t>
      </w:r>
    </w:p>
    <w:p w14:paraId="4C289222"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u w:val="single"/>
          <w:lang w:val="nl-NL"/>
        </w:rPr>
      </w:pPr>
    </w:p>
    <w:p w14:paraId="4B7AFF43" w14:textId="77777777" w:rsidR="00710B8A" w:rsidRPr="00427FBF" w:rsidRDefault="00710B8A" w:rsidP="00710B8A">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u w:val="single"/>
          <w:lang w:val="nl-NL"/>
        </w:rPr>
        <w:t>Art.</w:t>
      </w:r>
      <w:r>
        <w:rPr>
          <w:rFonts w:cs="Arial"/>
          <w:sz w:val="22"/>
          <w:szCs w:val="22"/>
          <w:u w:val="single"/>
          <w:lang w:val="nl-NL"/>
        </w:rPr>
        <w:t xml:space="preserve"> </w:t>
      </w:r>
      <w:r w:rsidRPr="00427FBF">
        <w:rPr>
          <w:rFonts w:cs="Arial"/>
          <w:sz w:val="22"/>
          <w:szCs w:val="22"/>
          <w:u w:val="single"/>
          <w:lang w:val="nl-NL"/>
        </w:rPr>
        <w:t>12</w:t>
      </w:r>
      <w:r>
        <w:rPr>
          <w:rFonts w:cs="Arial"/>
          <w:sz w:val="22"/>
          <w:szCs w:val="22"/>
          <w:lang w:val="nl-NL"/>
        </w:rPr>
        <w:t xml:space="preserve"> :</w:t>
      </w:r>
      <w:r w:rsidRPr="00427FBF">
        <w:rPr>
          <w:rFonts w:cs="Arial"/>
          <w:sz w:val="22"/>
          <w:szCs w:val="22"/>
          <w:lang w:val="nl-NL"/>
        </w:rPr>
        <w:t xml:space="preserve"> </w:t>
      </w:r>
      <w:r>
        <w:rPr>
          <w:rFonts w:cs="Arial"/>
          <w:sz w:val="22"/>
          <w:szCs w:val="22"/>
          <w:lang w:val="nl-NL"/>
        </w:rPr>
        <w:tab/>
      </w:r>
      <w:r w:rsidRPr="00427FBF">
        <w:rPr>
          <w:rFonts w:cs="Arial"/>
          <w:sz w:val="22"/>
          <w:szCs w:val="22"/>
          <w:lang w:val="nl-NL"/>
        </w:rPr>
        <w:t>Overdracht standplaats (KB artikel 18)</w:t>
      </w:r>
    </w:p>
    <w:p w14:paraId="489F902C"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2C6AB1DD"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De overdracht van een standplaats is toegelaten wanneer:</w:t>
      </w:r>
    </w:p>
    <w:p w14:paraId="143648E0"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019667D6" w14:textId="77777777" w:rsidR="00710B8A" w:rsidRPr="00427FBF" w:rsidRDefault="00710B8A" w:rsidP="00710B8A">
      <w:pPr>
        <w:widowControl w:val="0"/>
        <w:numPr>
          <w:ilvl w:val="0"/>
          <w:numId w:val="4"/>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 houder van een standplaats op een openbare kermis de uitbating van zijn attractie(s) of zijn vestiging(en) stopzet;</w:t>
      </w:r>
    </w:p>
    <w:p w14:paraId="021A2189" w14:textId="77777777" w:rsidR="00710B8A" w:rsidRPr="00427FBF" w:rsidRDefault="00710B8A" w:rsidP="00710B8A">
      <w:pPr>
        <w:widowControl w:val="0"/>
        <w:numPr>
          <w:ilvl w:val="0"/>
          <w:numId w:val="4"/>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 houder van een standplaats overlijdt. Zijn rechthebbenden kunnen zijn standplaats overlaten.</w:t>
      </w:r>
    </w:p>
    <w:p w14:paraId="3F853F5D"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75DCB9C5"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In beide gevallen is overdracht slechts mogelijk op voorwaarde dat</w:t>
      </w:r>
    </w:p>
    <w:p w14:paraId="2FCFAA23" w14:textId="77777777" w:rsidR="00710B8A" w:rsidRPr="00427FBF" w:rsidRDefault="00710B8A" w:rsidP="00710B8A">
      <w:pPr>
        <w:widowControl w:val="0"/>
        <w:numPr>
          <w:ilvl w:val="0"/>
          <w:numId w:val="1"/>
        </w:numPr>
        <w:tabs>
          <w:tab w:val="clear" w:pos="360"/>
          <w:tab w:val="left" w:pos="-1414"/>
          <w:tab w:val="left" w:pos="-848"/>
          <w:tab w:val="left" w:pos="-282"/>
          <w:tab w:val="num"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ind w:left="284" w:hanging="284"/>
        <w:jc w:val="both"/>
        <w:rPr>
          <w:rFonts w:cs="Arial"/>
          <w:sz w:val="22"/>
          <w:szCs w:val="22"/>
          <w:lang w:val="nl-NL"/>
        </w:rPr>
      </w:pPr>
      <w:r w:rsidRPr="00427FBF">
        <w:rPr>
          <w:rFonts w:cs="Arial"/>
          <w:sz w:val="22"/>
          <w:szCs w:val="22"/>
          <w:lang w:val="nl-NL"/>
        </w:rPr>
        <w:t>de overnemer(s) de attractie(s) of vestiging(en) uitgebaat op de overgedragen standplaatsen overneemt;</w:t>
      </w:r>
    </w:p>
    <w:p w14:paraId="4CBEC606" w14:textId="77777777" w:rsidR="00710B8A" w:rsidRPr="00427FBF" w:rsidRDefault="00710B8A" w:rsidP="00710B8A">
      <w:pPr>
        <w:widowControl w:val="0"/>
        <w:numPr>
          <w:ilvl w:val="0"/>
          <w:numId w:val="1"/>
        </w:numPr>
        <w:tabs>
          <w:tab w:val="clear" w:pos="360"/>
          <w:tab w:val="left" w:pos="-1414"/>
          <w:tab w:val="left" w:pos="-848"/>
          <w:tab w:val="left" w:pos="-282"/>
          <w:tab w:val="num"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ind w:left="284" w:hanging="284"/>
        <w:jc w:val="both"/>
        <w:rPr>
          <w:rFonts w:cs="Arial"/>
          <w:sz w:val="22"/>
          <w:szCs w:val="22"/>
          <w:lang w:val="nl-NL"/>
        </w:rPr>
      </w:pPr>
      <w:r w:rsidRPr="00427FBF">
        <w:rPr>
          <w:rFonts w:cs="Arial"/>
          <w:sz w:val="22"/>
          <w:szCs w:val="22"/>
          <w:lang w:val="nl-NL"/>
        </w:rPr>
        <w:t>de overnemer voldoet aan de voorwaarden tot het toewijzen van een standplaats op de kermis (cf. artikel 3 van dit reglement).</w:t>
      </w:r>
    </w:p>
    <w:p w14:paraId="4DBFAEB1" w14:textId="77777777" w:rsidR="00710B8A" w:rsidRPr="00427FBF" w:rsidRDefault="00710B8A" w:rsidP="00710B8A">
      <w:pPr>
        <w:widowControl w:val="0"/>
        <w:numPr>
          <w:ilvl w:val="0"/>
          <w:numId w:val="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 gemeente vastgesteld heeft dat de overnemer voldoet aan de voorwaarden tot overdracht.</w:t>
      </w:r>
    </w:p>
    <w:p w14:paraId="4D9DA653"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340298D1" w14:textId="77777777" w:rsidR="00710B8A" w:rsidRPr="00427FBF" w:rsidRDefault="00710B8A" w:rsidP="00710B8A">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u w:val="single"/>
          <w:lang w:val="nl-NL"/>
        </w:rPr>
        <w:t>Art.</w:t>
      </w:r>
      <w:r>
        <w:rPr>
          <w:rFonts w:cs="Arial"/>
          <w:sz w:val="22"/>
          <w:szCs w:val="22"/>
          <w:u w:val="single"/>
          <w:lang w:val="nl-NL"/>
        </w:rPr>
        <w:t xml:space="preserve"> </w:t>
      </w:r>
      <w:r w:rsidRPr="00427FBF">
        <w:rPr>
          <w:rFonts w:cs="Arial"/>
          <w:sz w:val="22"/>
          <w:szCs w:val="22"/>
          <w:u w:val="single"/>
          <w:lang w:val="nl-NL"/>
        </w:rPr>
        <w:t>13</w:t>
      </w:r>
      <w:r>
        <w:rPr>
          <w:rFonts w:cs="Arial"/>
          <w:sz w:val="22"/>
          <w:szCs w:val="22"/>
          <w:lang w:val="nl-NL"/>
        </w:rPr>
        <w:t xml:space="preserve"> </w:t>
      </w:r>
      <w:r w:rsidRPr="00427FBF">
        <w:rPr>
          <w:rFonts w:cs="Arial"/>
          <w:sz w:val="22"/>
          <w:szCs w:val="22"/>
          <w:lang w:val="nl-NL"/>
        </w:rPr>
        <w:t xml:space="preserve">: </w:t>
      </w:r>
      <w:r>
        <w:rPr>
          <w:rFonts w:cs="Arial"/>
          <w:sz w:val="22"/>
          <w:szCs w:val="22"/>
          <w:lang w:val="nl-NL"/>
        </w:rPr>
        <w:tab/>
      </w:r>
      <w:r w:rsidRPr="00427FBF">
        <w:rPr>
          <w:rFonts w:cs="Arial"/>
          <w:sz w:val="22"/>
          <w:szCs w:val="22"/>
          <w:lang w:val="nl-NL"/>
        </w:rPr>
        <w:t>Inname standplaatsen (Kb art.11)</w:t>
      </w:r>
    </w:p>
    <w:p w14:paraId="62AD5B85"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u w:val="single"/>
          <w:lang w:val="nl-NL"/>
        </w:rPr>
      </w:pPr>
    </w:p>
    <w:p w14:paraId="2F9CF61A"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13.1. De standplaatsen kermisattractie of vestiging van kermisgastronomie met bediening aan tafel kunnen ingenomen worden door:</w:t>
      </w:r>
    </w:p>
    <w:p w14:paraId="339A15CB"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3942D820" w14:textId="77777777" w:rsidR="00710B8A" w:rsidRPr="00427FBF" w:rsidRDefault="00710B8A" w:rsidP="00710B8A">
      <w:pPr>
        <w:widowControl w:val="0"/>
        <w:numPr>
          <w:ilvl w:val="0"/>
          <w:numId w:val="5"/>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 personen aan wie standplaats toegewezen is (cf. art. 3 van dit reglement) houders  “machtiging als werkgever in kermisactiviteiten”.</w:t>
      </w:r>
    </w:p>
    <w:p w14:paraId="546A131F" w14:textId="77777777" w:rsidR="00710B8A" w:rsidRPr="00427FBF" w:rsidRDefault="00710B8A" w:rsidP="00710B8A">
      <w:pPr>
        <w:widowControl w:val="0"/>
        <w:numPr>
          <w:ilvl w:val="0"/>
          <w:numId w:val="5"/>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 verantwoordelijke van het dagelijks bestuur van een rechtspersoon aan wie de standplaats is toegewezen, houder van de “machtiging als werkgever in kermisactiviteiten”</w:t>
      </w:r>
    </w:p>
    <w:p w14:paraId="046C81C1" w14:textId="77777777" w:rsidR="00710B8A" w:rsidRPr="00427FBF" w:rsidRDefault="00710B8A" w:rsidP="00710B8A">
      <w:pPr>
        <w:widowControl w:val="0"/>
        <w:numPr>
          <w:ilvl w:val="0"/>
          <w:numId w:val="5"/>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 echtgenoot of echtgenote of wettelijk samenwonende van de natuurlijke persoon aan wie de standplaats werd toegewezen, houders van de “machtiging als werkgever in kermisactiviteiten” voor de uitoefening van de kermisactiviteit voor eigen rekening.</w:t>
      </w:r>
    </w:p>
    <w:p w14:paraId="51BA7565" w14:textId="77777777" w:rsidR="00710B8A" w:rsidRPr="00427FBF" w:rsidRDefault="00710B8A" w:rsidP="00710B8A">
      <w:pPr>
        <w:widowControl w:val="0"/>
        <w:numPr>
          <w:ilvl w:val="0"/>
          <w:numId w:val="5"/>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 feitelijke vennoten van de natuurlijke persoon aan wie de standplaats werd toegewezen, houders van de “machtiging als werkgever in kermisactiviteiten” voor de uitoefening van de kermisactiviteit voor eigen rekening</w:t>
      </w:r>
    </w:p>
    <w:p w14:paraId="79368AF0"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3C7D24EE" w14:textId="77777777" w:rsidR="00710B8A" w:rsidRPr="00427FBF" w:rsidRDefault="00710B8A" w:rsidP="00710B8A">
      <w:pPr>
        <w:widowControl w:val="0"/>
        <w:numPr>
          <w:ilvl w:val="0"/>
          <w:numId w:val="5"/>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 personen die beschikken over de “machtiging als aangestelde-verantwoordelijke in kermisactiviteiten” die de kermisactiviteit uitoefenen voor rekening of in dienst van de personen bedoeld in 1) tot en met 4)</w:t>
      </w:r>
    </w:p>
    <w:p w14:paraId="27FE8F29" w14:textId="77777777" w:rsidR="00710B8A" w:rsidRPr="00427FBF" w:rsidRDefault="00710B8A" w:rsidP="00710B8A">
      <w:pPr>
        <w:widowControl w:val="0"/>
        <w:numPr>
          <w:ilvl w:val="0"/>
          <w:numId w:val="5"/>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proofErr w:type="spellStart"/>
      <w:r w:rsidRPr="00427FBF">
        <w:rPr>
          <w:rFonts w:cs="Arial"/>
          <w:sz w:val="22"/>
          <w:szCs w:val="22"/>
          <w:lang w:val="nl-NL"/>
        </w:rPr>
        <w:t>aangestelden</w:t>
      </w:r>
      <w:proofErr w:type="spellEnd"/>
      <w:r w:rsidRPr="00427FBF">
        <w:rPr>
          <w:rFonts w:cs="Arial"/>
          <w:sz w:val="22"/>
          <w:szCs w:val="22"/>
          <w:lang w:val="nl-NL"/>
        </w:rPr>
        <w:t xml:space="preserve"> die de kermisactiviteit uitoefenen voor rekening of in dienst van de personen bedoeld in 1) tot en met 4) onder het gezag en in aanwezigheid van deze of </w:t>
      </w:r>
      <w:r w:rsidRPr="00427FBF">
        <w:rPr>
          <w:rFonts w:cs="Arial"/>
          <w:sz w:val="22"/>
          <w:szCs w:val="22"/>
          <w:lang w:val="nl-NL"/>
        </w:rPr>
        <w:lastRenderedPageBreak/>
        <w:t>van een persoon bedoeld in 5)</w:t>
      </w:r>
    </w:p>
    <w:p w14:paraId="6BC6E36B"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480F83AB"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De personen bedoeld in 2) tot en met 5) kunnen deze standplaatsen innemen voor zover hun machtiging geldig is voor de attractie of vestiging die erop uitgebaat worden.</w:t>
      </w:r>
    </w:p>
    <w:p w14:paraId="163B2472"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Zij kunnen deze standplaatsen innemen buiten de aanwezigheid van de personen aan wie of door middel van wie ze werden toegewezen.</w:t>
      </w:r>
    </w:p>
    <w:p w14:paraId="75F1DD69"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5AC80798"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13.2 De standplaatsen voor een ambulante activiteit in kermisgastronomie zonder bediening aan tafel kunnen ingenomen worden door:</w:t>
      </w:r>
    </w:p>
    <w:p w14:paraId="46D83533"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6F7DBD57" w14:textId="77777777" w:rsidR="00710B8A" w:rsidRPr="00427FBF" w:rsidRDefault="00710B8A" w:rsidP="00710B8A">
      <w:pPr>
        <w:widowControl w:val="0"/>
        <w:numPr>
          <w:ilvl w:val="0"/>
          <w:numId w:val="6"/>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 personen aan wie de standplaats toegewezen is (cf. art.3 van dit reglement) houders “machtiging als werkgever in ambulante activiteiten”</w:t>
      </w:r>
    </w:p>
    <w:p w14:paraId="45D5AE50" w14:textId="77777777" w:rsidR="00710B8A" w:rsidRPr="00427FBF" w:rsidRDefault="00710B8A" w:rsidP="00710B8A">
      <w:pPr>
        <w:widowControl w:val="0"/>
        <w:numPr>
          <w:ilvl w:val="0"/>
          <w:numId w:val="6"/>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 verantwoordelijke voor het dagelijks bestuur van een rechtspersoon, aan wie de standplaats is toegewezen, houder van een “machtiging als werkgever in ambulante activiteiten”</w:t>
      </w:r>
    </w:p>
    <w:p w14:paraId="318D08B5" w14:textId="77777777" w:rsidR="00710B8A" w:rsidRPr="00427FBF" w:rsidRDefault="00710B8A" w:rsidP="00710B8A">
      <w:pPr>
        <w:widowControl w:val="0"/>
        <w:numPr>
          <w:ilvl w:val="0"/>
          <w:numId w:val="6"/>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 xml:space="preserve">de feitelijke </w:t>
      </w:r>
      <w:proofErr w:type="spellStart"/>
      <w:r w:rsidRPr="00427FBF">
        <w:rPr>
          <w:rFonts w:cs="Arial"/>
          <w:sz w:val="22"/>
          <w:szCs w:val="22"/>
          <w:lang w:val="nl-NL"/>
        </w:rPr>
        <w:t>venno</w:t>
      </w:r>
      <w:proofErr w:type="spellEnd"/>
      <w:r w:rsidRPr="00427FBF">
        <w:rPr>
          <w:rFonts w:cs="Arial"/>
          <w:sz w:val="22"/>
          <w:szCs w:val="22"/>
          <w:lang w:val="nl-NL"/>
        </w:rPr>
        <w:t>(o)t(en) van de natuurlijke persoon aan wie de standplaats werd toegewezen, houder van een “machtiging als werkgever” voor de uitoefening van een ambulante activiteit voor eigen rekening;</w:t>
      </w:r>
    </w:p>
    <w:p w14:paraId="0A93D2D6" w14:textId="77777777" w:rsidR="00710B8A" w:rsidRPr="00427FBF" w:rsidRDefault="00710B8A" w:rsidP="00710B8A">
      <w:pPr>
        <w:widowControl w:val="0"/>
        <w:numPr>
          <w:ilvl w:val="0"/>
          <w:numId w:val="6"/>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de echtgenoot of echtgenote en wettelijk samenwonende van de natuurlijke persoon aan wie de standplaats werd toegewezen, houder van een “machtiging als werkgever” voor de uitoefening van een ambulante activiteit voor eigen rekening;</w:t>
      </w:r>
    </w:p>
    <w:p w14:paraId="640C0F5E" w14:textId="77777777" w:rsidR="00710B8A" w:rsidRPr="00427FBF" w:rsidRDefault="00710B8A" w:rsidP="00710B8A">
      <w:pPr>
        <w:widowControl w:val="0"/>
        <w:numPr>
          <w:ilvl w:val="0"/>
          <w:numId w:val="6"/>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door de personen die beschikken over een “machtiging als aangestelde A” of een “machtiging als aangestelde B”, die een ambulante activiteit uitoefenen voor rekening of in dienst van de natuurlijke persoon of rechtspersoon bedoeld in 1) tot en met 4)</w:t>
      </w:r>
    </w:p>
    <w:p w14:paraId="3DB668C2" w14:textId="77777777" w:rsidR="00710B8A" w:rsidRPr="00427FBF" w:rsidRDefault="00710B8A" w:rsidP="00710B8A">
      <w:pPr>
        <w:widowControl w:val="0"/>
        <w:numPr>
          <w:ilvl w:val="0"/>
          <w:numId w:val="6"/>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door de personen vrijgesteld van de machtiging tot het uitoefenen van ambulante activiteiten (3) in een vestiging kermisgastronomie zonder bediening aan tafel, in aanwezigheid en onder het gezag van de houder van de “machtiging ambulante activiteiten als werkgever” of van de houder van de “machtiging ambulante activiteiten als aangestelde A of B”</w:t>
      </w:r>
    </w:p>
    <w:p w14:paraId="19DDABA0"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680DE819"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De personen opgesomd in 2) tot en met 5) kunnen de standplaatsen innemen buiten de aanwezigheid van de personen aan wie of door middel van wie ze werden toegewezen.</w:t>
      </w:r>
    </w:p>
    <w:p w14:paraId="788DF227"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788FB1A8" w14:textId="77777777" w:rsidR="00710B8A"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
          <w:sz w:val="22"/>
          <w:szCs w:val="22"/>
          <w:u w:val="single"/>
          <w:lang w:val="nl-NL"/>
        </w:rPr>
      </w:pPr>
    </w:p>
    <w:p w14:paraId="3B9F8506" w14:textId="77777777" w:rsidR="00710B8A"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
          <w:sz w:val="22"/>
          <w:szCs w:val="22"/>
          <w:u w:val="single"/>
          <w:lang w:val="nl-NL"/>
        </w:rPr>
      </w:pPr>
    </w:p>
    <w:p w14:paraId="71BF0EEB" w14:textId="77777777" w:rsidR="00710B8A" w:rsidRPr="000249E0"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u w:val="single"/>
          <w:lang w:val="nl-NL"/>
        </w:rPr>
      </w:pPr>
      <w:r w:rsidRPr="000249E0">
        <w:rPr>
          <w:rFonts w:cs="Arial"/>
          <w:b/>
          <w:sz w:val="22"/>
          <w:szCs w:val="22"/>
          <w:u w:val="single"/>
          <w:lang w:val="nl-NL"/>
        </w:rPr>
        <w:t>AFDELING 2</w:t>
      </w:r>
      <w:r w:rsidRPr="000249E0">
        <w:rPr>
          <w:rFonts w:cs="Arial"/>
          <w:sz w:val="22"/>
          <w:szCs w:val="22"/>
          <w:u w:val="single"/>
          <w:lang w:val="nl-NL"/>
        </w:rPr>
        <w:t xml:space="preserve"> Organisatie van kermisactiviteiten op het openbaar domein buiten openbare kermissen</w:t>
      </w:r>
    </w:p>
    <w:p w14:paraId="49AC421C"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70710602" w14:textId="77777777" w:rsidR="00710B8A" w:rsidRPr="00427FBF" w:rsidRDefault="00710B8A" w:rsidP="00710B8A">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u w:val="single"/>
          <w:lang w:val="nl-NL"/>
        </w:rPr>
        <w:t>Art.</w:t>
      </w:r>
      <w:r>
        <w:rPr>
          <w:rFonts w:cs="Arial"/>
          <w:sz w:val="22"/>
          <w:szCs w:val="22"/>
          <w:u w:val="single"/>
          <w:lang w:val="nl-NL"/>
        </w:rPr>
        <w:t xml:space="preserve"> </w:t>
      </w:r>
      <w:r w:rsidRPr="00427FBF">
        <w:rPr>
          <w:rFonts w:cs="Arial"/>
          <w:sz w:val="22"/>
          <w:szCs w:val="22"/>
          <w:u w:val="single"/>
          <w:lang w:val="nl-NL"/>
        </w:rPr>
        <w:t>1</w:t>
      </w:r>
      <w:r>
        <w:rPr>
          <w:rFonts w:cs="Arial"/>
          <w:sz w:val="22"/>
          <w:szCs w:val="22"/>
          <w:lang w:val="nl-NL"/>
        </w:rPr>
        <w:t xml:space="preserve"> </w:t>
      </w:r>
      <w:r w:rsidRPr="00427FBF">
        <w:rPr>
          <w:rFonts w:cs="Arial"/>
          <w:sz w:val="22"/>
          <w:szCs w:val="22"/>
          <w:lang w:val="nl-NL"/>
        </w:rPr>
        <w:t xml:space="preserve">: </w:t>
      </w:r>
      <w:r>
        <w:rPr>
          <w:rFonts w:cs="Arial"/>
          <w:sz w:val="22"/>
          <w:szCs w:val="22"/>
          <w:lang w:val="nl-NL"/>
        </w:rPr>
        <w:tab/>
      </w:r>
      <w:r w:rsidRPr="00427FBF">
        <w:rPr>
          <w:rFonts w:cs="Arial"/>
          <w:sz w:val="22"/>
          <w:szCs w:val="22"/>
          <w:lang w:val="nl-NL"/>
        </w:rPr>
        <w:t>Toepassingsgebied (KB art.19 en 20)</w:t>
      </w:r>
    </w:p>
    <w:p w14:paraId="3B0072C3"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1B3F7C62" w14:textId="77777777" w:rsidR="00710B8A" w:rsidRPr="00427FBF" w:rsidRDefault="00710B8A" w:rsidP="00710B8A">
      <w:pPr>
        <w:widowControl w:val="0"/>
        <w:numPr>
          <w:ilvl w:val="1"/>
          <w:numId w:val="7"/>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Op aanvraag van een kermisuitbater</w:t>
      </w:r>
    </w:p>
    <w:p w14:paraId="6D937166"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Eenieder die een standplaats wenst in te nemen op één of meerdere plaatsen van het openbaar domein buiten de openbare kermissen om een kermisattractie of vestiging van kermisgastronomie met bediening aan tafel uit te baten dient dit voorafgaand aan te vragen bij de gemeente.</w:t>
      </w:r>
    </w:p>
    <w:p w14:paraId="4C723FEE"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Deze aanvraag dient te gebeuren via standaardformulier (cf. bijlage).</w:t>
      </w:r>
    </w:p>
    <w:p w14:paraId="560B5A43"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0C929D27" w14:textId="77777777" w:rsidR="00710B8A" w:rsidRPr="00427FBF" w:rsidRDefault="00710B8A" w:rsidP="00710B8A">
      <w:pPr>
        <w:widowControl w:val="0"/>
        <w:numPr>
          <w:ilvl w:val="1"/>
          <w:numId w:val="7"/>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Van uit de gemeente</w:t>
      </w:r>
    </w:p>
    <w:p w14:paraId="6FA3885A"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Wanneer de gemeente een standplaats op het openbaar domein wenst toe te kennen, wordt de procedure zoals omschreven in artikel 5 van Afdeling 1 van dit reglement gevolgd.</w:t>
      </w:r>
    </w:p>
    <w:p w14:paraId="6FB2E4D2"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u w:val="single"/>
          <w:lang w:val="nl-NL"/>
        </w:rPr>
      </w:pPr>
    </w:p>
    <w:p w14:paraId="3D013D82" w14:textId="77777777" w:rsidR="00710B8A" w:rsidRPr="00427FBF" w:rsidRDefault="00710B8A" w:rsidP="00710B8A">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u w:val="single"/>
          <w:lang w:val="nl-NL"/>
        </w:rPr>
        <w:t>Art.</w:t>
      </w:r>
      <w:r>
        <w:rPr>
          <w:rFonts w:cs="Arial"/>
          <w:sz w:val="22"/>
          <w:szCs w:val="22"/>
          <w:u w:val="single"/>
          <w:lang w:val="nl-NL"/>
        </w:rPr>
        <w:t xml:space="preserve"> </w:t>
      </w:r>
      <w:r w:rsidRPr="00427FBF">
        <w:rPr>
          <w:rFonts w:cs="Arial"/>
          <w:sz w:val="22"/>
          <w:szCs w:val="22"/>
          <w:u w:val="single"/>
          <w:lang w:val="nl-NL"/>
        </w:rPr>
        <w:t>2</w:t>
      </w:r>
      <w:r>
        <w:rPr>
          <w:rFonts w:cs="Arial"/>
          <w:sz w:val="22"/>
          <w:szCs w:val="22"/>
          <w:lang w:val="nl-NL"/>
        </w:rPr>
        <w:t xml:space="preserve"> </w:t>
      </w:r>
      <w:r w:rsidRPr="00427FBF">
        <w:rPr>
          <w:rFonts w:cs="Arial"/>
          <w:sz w:val="22"/>
          <w:szCs w:val="22"/>
          <w:lang w:val="nl-NL"/>
        </w:rPr>
        <w:t xml:space="preserve">: </w:t>
      </w:r>
      <w:r>
        <w:rPr>
          <w:rFonts w:cs="Arial"/>
          <w:sz w:val="22"/>
          <w:szCs w:val="22"/>
          <w:lang w:val="nl-NL"/>
        </w:rPr>
        <w:tab/>
      </w:r>
      <w:r w:rsidRPr="00427FBF">
        <w:rPr>
          <w:rFonts w:cs="Arial"/>
          <w:sz w:val="22"/>
          <w:szCs w:val="22"/>
          <w:lang w:val="nl-NL"/>
        </w:rPr>
        <w:t>Voorwaarden inzake toewijzing en inname standplaatsen (KB art.21)</w:t>
      </w:r>
    </w:p>
    <w:p w14:paraId="73A16962"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1254C78B"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lastRenderedPageBreak/>
        <w:t>De personen die voldoen aan de voorwaarden tot het verkrijgen (cf. supra Afdeling 1 artikel 3) en innemen van de standplaatsen op de openbare kermis (cf. supra Afdeling 1 artikel 13) kunnen standplaatsen op het openbaar domein verkrijgen en innemen.</w:t>
      </w:r>
    </w:p>
    <w:p w14:paraId="5977EB8C" w14:textId="77777777" w:rsidR="00710B8A"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i/>
          <w:sz w:val="22"/>
          <w:szCs w:val="22"/>
          <w:lang w:val="nl-NL"/>
        </w:rPr>
      </w:pPr>
    </w:p>
    <w:p w14:paraId="689441B5" w14:textId="77777777" w:rsidR="00710B8A" w:rsidRPr="000249E0"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i/>
          <w:sz w:val="20"/>
          <w:szCs w:val="20"/>
          <w:lang w:val="nl-NL"/>
        </w:rPr>
      </w:pPr>
      <w:r w:rsidRPr="000249E0">
        <w:rPr>
          <w:rFonts w:cs="Arial"/>
          <w:i/>
          <w:sz w:val="20"/>
          <w:szCs w:val="20"/>
          <w:lang w:val="nl-NL"/>
        </w:rPr>
        <w:t>(3) KB art.2, §3</w:t>
      </w:r>
    </w:p>
    <w:p w14:paraId="1AA9B385"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u w:val="single"/>
          <w:lang w:val="nl-NL"/>
        </w:rPr>
      </w:pPr>
    </w:p>
    <w:p w14:paraId="7B58A4F8" w14:textId="77777777" w:rsidR="00710B8A" w:rsidRPr="00427FBF" w:rsidRDefault="00710B8A" w:rsidP="00710B8A">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u w:val="single"/>
          <w:lang w:val="nl-NL"/>
        </w:rPr>
        <w:t>Art.</w:t>
      </w:r>
      <w:r>
        <w:rPr>
          <w:rFonts w:cs="Arial"/>
          <w:sz w:val="22"/>
          <w:szCs w:val="22"/>
          <w:u w:val="single"/>
          <w:lang w:val="nl-NL"/>
        </w:rPr>
        <w:t xml:space="preserve"> </w:t>
      </w:r>
      <w:r w:rsidRPr="00427FBF">
        <w:rPr>
          <w:rFonts w:cs="Arial"/>
          <w:sz w:val="22"/>
          <w:szCs w:val="22"/>
          <w:u w:val="single"/>
          <w:lang w:val="nl-NL"/>
        </w:rPr>
        <w:t>3</w:t>
      </w:r>
      <w:r>
        <w:rPr>
          <w:rFonts w:cs="Arial"/>
          <w:sz w:val="22"/>
          <w:szCs w:val="22"/>
          <w:lang w:val="nl-NL"/>
        </w:rPr>
        <w:t xml:space="preserve"> :</w:t>
      </w:r>
      <w:r w:rsidRPr="00427FBF">
        <w:rPr>
          <w:rFonts w:cs="Arial"/>
          <w:sz w:val="22"/>
          <w:szCs w:val="22"/>
          <w:lang w:val="nl-NL"/>
        </w:rPr>
        <w:t xml:space="preserve"> </w:t>
      </w:r>
      <w:r>
        <w:rPr>
          <w:rFonts w:cs="Arial"/>
          <w:sz w:val="22"/>
          <w:szCs w:val="22"/>
          <w:lang w:val="nl-NL"/>
        </w:rPr>
        <w:tab/>
      </w:r>
      <w:r w:rsidRPr="00427FBF">
        <w:rPr>
          <w:rFonts w:cs="Arial"/>
          <w:sz w:val="22"/>
          <w:szCs w:val="22"/>
          <w:lang w:val="nl-NL"/>
        </w:rPr>
        <w:t xml:space="preserve">Duur machtiging (KB art.22) </w:t>
      </w:r>
    </w:p>
    <w:p w14:paraId="12BDAC04"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117CDAEA"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De machtiging wordt door de gemeente toegekend</w:t>
      </w:r>
    </w:p>
    <w:p w14:paraId="7DE70517" w14:textId="77777777" w:rsidR="00710B8A" w:rsidRPr="00427FBF" w:rsidRDefault="00710B8A" w:rsidP="00710B8A">
      <w:pPr>
        <w:widowControl w:val="0"/>
        <w:numPr>
          <w:ilvl w:val="0"/>
          <w:numId w:val="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hetzij voor een bepaalde periode</w:t>
      </w:r>
    </w:p>
    <w:p w14:paraId="22BB4B81" w14:textId="77777777" w:rsidR="00710B8A" w:rsidRPr="00427FBF" w:rsidRDefault="00710B8A" w:rsidP="00710B8A">
      <w:pPr>
        <w:widowControl w:val="0"/>
        <w:numPr>
          <w:ilvl w:val="0"/>
          <w:numId w:val="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jc w:val="both"/>
        <w:rPr>
          <w:rFonts w:cs="Arial"/>
          <w:sz w:val="22"/>
          <w:szCs w:val="22"/>
          <w:lang w:val="nl-NL"/>
        </w:rPr>
      </w:pPr>
      <w:r w:rsidRPr="00427FBF">
        <w:rPr>
          <w:rFonts w:cs="Arial"/>
          <w:sz w:val="22"/>
          <w:szCs w:val="22"/>
          <w:lang w:val="nl-NL"/>
        </w:rPr>
        <w:t>hetzij per abonnement</w:t>
      </w:r>
    </w:p>
    <w:p w14:paraId="064C48FE"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3798E36F"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 xml:space="preserve">Een abonnement kan toegekend worden van zodra de kermisuitbater een zelfde standplaats heeft verkregen </w:t>
      </w:r>
      <w:proofErr w:type="spellStart"/>
      <w:r w:rsidRPr="00427FBF">
        <w:rPr>
          <w:rFonts w:cs="Arial"/>
          <w:sz w:val="22"/>
          <w:szCs w:val="22"/>
          <w:lang w:val="nl-NL"/>
        </w:rPr>
        <w:t>gedurdende</w:t>
      </w:r>
      <w:proofErr w:type="spellEnd"/>
      <w:r w:rsidRPr="00427FBF">
        <w:rPr>
          <w:rFonts w:cs="Arial"/>
          <w:sz w:val="22"/>
          <w:szCs w:val="22"/>
          <w:lang w:val="nl-NL"/>
        </w:rPr>
        <w:t xml:space="preserve"> drie opeenvolgende jaren. </w:t>
      </w:r>
      <w:r w:rsidRPr="00427FBF">
        <w:rPr>
          <w:rFonts w:cs="Arial"/>
          <w:i/>
          <w:sz w:val="22"/>
          <w:szCs w:val="22"/>
          <w:lang w:val="nl-NL"/>
        </w:rPr>
        <w:t xml:space="preserve">Het gemeentelijk reglement kan deze termijn verminderen. </w:t>
      </w:r>
      <w:r w:rsidRPr="00427FBF">
        <w:rPr>
          <w:rFonts w:cs="Arial"/>
          <w:sz w:val="22"/>
          <w:szCs w:val="22"/>
          <w:lang w:val="nl-NL"/>
        </w:rPr>
        <w:t xml:space="preserve">Voor de berekening van de termijn, worden de opeenvolgende jaren van verkrijging van de standplaats door de </w:t>
      </w:r>
      <w:proofErr w:type="spellStart"/>
      <w:r w:rsidRPr="00427FBF">
        <w:rPr>
          <w:rFonts w:cs="Arial"/>
          <w:sz w:val="22"/>
          <w:szCs w:val="22"/>
          <w:lang w:val="nl-NL"/>
        </w:rPr>
        <w:t>overlater</w:t>
      </w:r>
      <w:proofErr w:type="spellEnd"/>
      <w:r w:rsidRPr="00427FBF">
        <w:rPr>
          <w:rFonts w:cs="Arial"/>
          <w:sz w:val="22"/>
          <w:szCs w:val="22"/>
          <w:lang w:val="nl-NL"/>
        </w:rPr>
        <w:t xml:space="preserve"> verrekend in het voordeel van de overnemer, op voorwaarde dat er geen onderbreking was bij de overname. </w:t>
      </w:r>
    </w:p>
    <w:p w14:paraId="7F59E4C6"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De regel van drie jaar geldt niet wanneer de standplaats werd verkregen naar aanleiding van een opschorting van het abonnement. Deze beperking is echter niet van toepassing op de persoon die daarna de nieuwe overnemer is geworden van de standplaats.</w:t>
      </w:r>
    </w:p>
    <w:p w14:paraId="36AA7CC3"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45810FFE" w14:textId="77777777" w:rsidR="00710B8A" w:rsidRPr="000249E0"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b/>
          <w:sz w:val="22"/>
          <w:szCs w:val="22"/>
          <w:u w:val="single"/>
          <w:lang w:val="nl-NL"/>
        </w:rPr>
      </w:pPr>
      <w:r w:rsidRPr="000249E0">
        <w:rPr>
          <w:rFonts w:cs="Arial"/>
          <w:b/>
          <w:sz w:val="22"/>
          <w:szCs w:val="22"/>
          <w:u w:val="single"/>
          <w:lang w:val="nl-NL"/>
        </w:rPr>
        <w:t>AFDELING 3</w:t>
      </w:r>
    </w:p>
    <w:p w14:paraId="034F643C"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17C506EC" w14:textId="77777777" w:rsidR="00710B8A" w:rsidRPr="00427FBF" w:rsidRDefault="00710B8A" w:rsidP="00710B8A">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u w:val="single"/>
          <w:lang w:val="nl-NL"/>
        </w:rPr>
        <w:t>Art.</w:t>
      </w:r>
      <w:r>
        <w:rPr>
          <w:rFonts w:cs="Arial"/>
          <w:sz w:val="22"/>
          <w:szCs w:val="22"/>
          <w:u w:val="single"/>
          <w:lang w:val="nl-NL"/>
        </w:rPr>
        <w:t xml:space="preserve"> </w:t>
      </w:r>
      <w:r w:rsidRPr="00427FBF">
        <w:rPr>
          <w:rFonts w:cs="Arial"/>
          <w:sz w:val="22"/>
          <w:szCs w:val="22"/>
          <w:u w:val="single"/>
          <w:lang w:val="nl-NL"/>
        </w:rPr>
        <w:t>1</w:t>
      </w:r>
      <w:r>
        <w:rPr>
          <w:rFonts w:cs="Arial"/>
          <w:sz w:val="22"/>
          <w:szCs w:val="22"/>
          <w:lang w:val="nl-NL"/>
        </w:rPr>
        <w:t xml:space="preserve"> </w:t>
      </w:r>
      <w:r w:rsidRPr="00427FBF">
        <w:rPr>
          <w:rFonts w:cs="Arial"/>
          <w:sz w:val="22"/>
          <w:szCs w:val="22"/>
          <w:lang w:val="nl-NL"/>
        </w:rPr>
        <w:t xml:space="preserve">: </w:t>
      </w:r>
      <w:r>
        <w:rPr>
          <w:rFonts w:cs="Arial"/>
          <w:sz w:val="22"/>
          <w:szCs w:val="22"/>
          <w:lang w:val="nl-NL"/>
        </w:rPr>
        <w:tab/>
      </w:r>
      <w:r w:rsidRPr="00427FBF">
        <w:rPr>
          <w:rFonts w:cs="Arial"/>
          <w:sz w:val="22"/>
          <w:szCs w:val="22"/>
          <w:lang w:val="nl-NL"/>
        </w:rPr>
        <w:t>(KB art.24)</w:t>
      </w:r>
    </w:p>
    <w:p w14:paraId="7CA75D41"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3BB18F6F"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De personen belast met de praktische organisatie van de openbare  kermissen en de kermis-activiteiten op het openbaar domein, hiertoe aangesteld door de burgemeester, zijn afgevaardigde of de concessionaris zijn gemachtigd om de documenten vermeld in Afdeling , artikel 3 van dit reglement te controleren.</w:t>
      </w:r>
    </w:p>
    <w:p w14:paraId="25D862E0"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79560523" w14:textId="77777777" w:rsidR="00710B8A" w:rsidRPr="00427FBF" w:rsidRDefault="00710B8A" w:rsidP="00710B8A">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u w:val="single"/>
          <w:lang w:val="nl-NL"/>
        </w:rPr>
        <w:t>Art.</w:t>
      </w:r>
      <w:r>
        <w:rPr>
          <w:rFonts w:cs="Arial"/>
          <w:sz w:val="22"/>
          <w:szCs w:val="22"/>
          <w:u w:val="single"/>
          <w:lang w:val="nl-NL"/>
        </w:rPr>
        <w:t xml:space="preserve"> </w:t>
      </w:r>
      <w:r w:rsidRPr="00427FBF">
        <w:rPr>
          <w:rFonts w:cs="Arial"/>
          <w:sz w:val="22"/>
          <w:szCs w:val="22"/>
          <w:u w:val="single"/>
          <w:lang w:val="nl-NL"/>
        </w:rPr>
        <w:t>2</w:t>
      </w:r>
      <w:r>
        <w:rPr>
          <w:rFonts w:cs="Arial"/>
          <w:sz w:val="22"/>
          <w:szCs w:val="22"/>
          <w:lang w:val="nl-NL"/>
        </w:rPr>
        <w:t xml:space="preserve"> </w:t>
      </w:r>
      <w:r w:rsidRPr="00427FBF">
        <w:rPr>
          <w:rFonts w:cs="Arial"/>
          <w:sz w:val="22"/>
          <w:szCs w:val="22"/>
          <w:lang w:val="nl-NL"/>
        </w:rPr>
        <w:t xml:space="preserve">: </w:t>
      </w:r>
      <w:r>
        <w:rPr>
          <w:rFonts w:cs="Arial"/>
          <w:sz w:val="22"/>
          <w:szCs w:val="22"/>
          <w:lang w:val="nl-NL"/>
        </w:rPr>
        <w:tab/>
      </w:r>
      <w:r w:rsidRPr="00427FBF">
        <w:rPr>
          <w:rFonts w:cs="Arial"/>
          <w:sz w:val="22"/>
          <w:szCs w:val="22"/>
          <w:lang w:val="nl-NL"/>
        </w:rPr>
        <w:t>In werking treden reglement (</w:t>
      </w:r>
      <w:proofErr w:type="spellStart"/>
      <w:r w:rsidRPr="00427FBF">
        <w:rPr>
          <w:rFonts w:cs="Arial"/>
          <w:sz w:val="22"/>
          <w:szCs w:val="22"/>
          <w:lang w:val="nl-NL"/>
        </w:rPr>
        <w:t>cf</w:t>
      </w:r>
      <w:proofErr w:type="spellEnd"/>
      <w:r w:rsidRPr="00427FBF">
        <w:rPr>
          <w:rFonts w:cs="Arial"/>
          <w:sz w:val="22"/>
          <w:szCs w:val="22"/>
          <w:lang w:val="nl-NL"/>
        </w:rPr>
        <w:t xml:space="preserve"> wet, art 10§2)4</w:t>
      </w:r>
    </w:p>
    <w:p w14:paraId="741000C7" w14:textId="77777777" w:rsidR="00710B8A" w:rsidRPr="00427FBF"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p>
    <w:p w14:paraId="24FAD63E" w14:textId="77777777" w:rsidR="00710B8A" w:rsidRDefault="00710B8A" w:rsidP="00710B8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jc w:val="both"/>
        <w:rPr>
          <w:rFonts w:cs="Arial"/>
          <w:sz w:val="22"/>
          <w:szCs w:val="22"/>
          <w:lang w:val="nl-NL"/>
        </w:rPr>
      </w:pPr>
      <w:r w:rsidRPr="00427FBF">
        <w:rPr>
          <w:rFonts w:cs="Arial"/>
          <w:sz w:val="22"/>
          <w:szCs w:val="22"/>
          <w:lang w:val="nl-NL"/>
        </w:rPr>
        <w:t>Dit reglement wordt binnen de maand na de aanneming ervan gestuurd naar de minister van Middenstand en treedt in werking op 01/01/2009 (5)</w:t>
      </w:r>
    </w:p>
    <w:p w14:paraId="40C820E2" w14:textId="77777777" w:rsidR="008177F7" w:rsidRDefault="008177F7"/>
    <w:sectPr w:rsidR="008177F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32119"/>
    <w:multiLevelType w:val="hybridMultilevel"/>
    <w:tmpl w:val="64DCBFC2"/>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184E1E20"/>
    <w:multiLevelType w:val="hybridMultilevel"/>
    <w:tmpl w:val="F508D444"/>
    <w:lvl w:ilvl="0" w:tplc="F314C8D4">
      <w:start w:val="1"/>
      <w:numFmt w:val="bullet"/>
      <w:lvlText w:val="-"/>
      <w:lvlJc w:val="left"/>
      <w:pPr>
        <w:tabs>
          <w:tab w:val="num" w:pos="360"/>
        </w:tabs>
        <w:ind w:left="360" w:hanging="360"/>
      </w:pPr>
      <w:rPr>
        <w:rFonts w:ascii="Arial" w:eastAsia="Times New Roman" w:hAnsi="Arial" w:cs="Arial" w:hint="default"/>
      </w:rPr>
    </w:lvl>
    <w:lvl w:ilvl="1" w:tplc="04130003" w:tentative="1">
      <w:start w:val="1"/>
      <w:numFmt w:val="bullet"/>
      <w:lvlText w:val="o"/>
      <w:lvlJc w:val="left"/>
      <w:pPr>
        <w:tabs>
          <w:tab w:val="num" w:pos="1140"/>
        </w:tabs>
        <w:ind w:left="1140" w:hanging="360"/>
      </w:pPr>
      <w:rPr>
        <w:rFonts w:ascii="Courier New" w:hAnsi="Courier New" w:cs="Courier New" w:hint="default"/>
      </w:rPr>
    </w:lvl>
    <w:lvl w:ilvl="2" w:tplc="04130005" w:tentative="1">
      <w:start w:val="1"/>
      <w:numFmt w:val="bullet"/>
      <w:lvlText w:val=""/>
      <w:lvlJc w:val="left"/>
      <w:pPr>
        <w:tabs>
          <w:tab w:val="num" w:pos="1860"/>
        </w:tabs>
        <w:ind w:left="1860" w:hanging="360"/>
      </w:pPr>
      <w:rPr>
        <w:rFonts w:ascii="Wingdings" w:hAnsi="Wingdings" w:hint="default"/>
      </w:rPr>
    </w:lvl>
    <w:lvl w:ilvl="3" w:tplc="04130001" w:tentative="1">
      <w:start w:val="1"/>
      <w:numFmt w:val="bullet"/>
      <w:lvlText w:val=""/>
      <w:lvlJc w:val="left"/>
      <w:pPr>
        <w:tabs>
          <w:tab w:val="num" w:pos="2580"/>
        </w:tabs>
        <w:ind w:left="2580" w:hanging="360"/>
      </w:pPr>
      <w:rPr>
        <w:rFonts w:ascii="Symbol" w:hAnsi="Symbol" w:hint="default"/>
      </w:rPr>
    </w:lvl>
    <w:lvl w:ilvl="4" w:tplc="04130003" w:tentative="1">
      <w:start w:val="1"/>
      <w:numFmt w:val="bullet"/>
      <w:lvlText w:val="o"/>
      <w:lvlJc w:val="left"/>
      <w:pPr>
        <w:tabs>
          <w:tab w:val="num" w:pos="3300"/>
        </w:tabs>
        <w:ind w:left="3300" w:hanging="360"/>
      </w:pPr>
      <w:rPr>
        <w:rFonts w:ascii="Courier New" w:hAnsi="Courier New" w:cs="Courier New" w:hint="default"/>
      </w:rPr>
    </w:lvl>
    <w:lvl w:ilvl="5" w:tplc="04130005" w:tentative="1">
      <w:start w:val="1"/>
      <w:numFmt w:val="bullet"/>
      <w:lvlText w:val=""/>
      <w:lvlJc w:val="left"/>
      <w:pPr>
        <w:tabs>
          <w:tab w:val="num" w:pos="4020"/>
        </w:tabs>
        <w:ind w:left="4020" w:hanging="360"/>
      </w:pPr>
      <w:rPr>
        <w:rFonts w:ascii="Wingdings" w:hAnsi="Wingdings" w:hint="default"/>
      </w:rPr>
    </w:lvl>
    <w:lvl w:ilvl="6" w:tplc="04130001" w:tentative="1">
      <w:start w:val="1"/>
      <w:numFmt w:val="bullet"/>
      <w:lvlText w:val=""/>
      <w:lvlJc w:val="left"/>
      <w:pPr>
        <w:tabs>
          <w:tab w:val="num" w:pos="4740"/>
        </w:tabs>
        <w:ind w:left="4740" w:hanging="360"/>
      </w:pPr>
      <w:rPr>
        <w:rFonts w:ascii="Symbol" w:hAnsi="Symbol" w:hint="default"/>
      </w:rPr>
    </w:lvl>
    <w:lvl w:ilvl="7" w:tplc="04130003" w:tentative="1">
      <w:start w:val="1"/>
      <w:numFmt w:val="bullet"/>
      <w:lvlText w:val="o"/>
      <w:lvlJc w:val="left"/>
      <w:pPr>
        <w:tabs>
          <w:tab w:val="num" w:pos="5460"/>
        </w:tabs>
        <w:ind w:left="5460" w:hanging="360"/>
      </w:pPr>
      <w:rPr>
        <w:rFonts w:ascii="Courier New" w:hAnsi="Courier New" w:cs="Courier New" w:hint="default"/>
      </w:rPr>
    </w:lvl>
    <w:lvl w:ilvl="8" w:tplc="0413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20842256"/>
    <w:multiLevelType w:val="hybridMultilevel"/>
    <w:tmpl w:val="87DA1660"/>
    <w:lvl w:ilvl="0" w:tplc="04130011">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2CE505EA"/>
    <w:multiLevelType w:val="hybridMultilevel"/>
    <w:tmpl w:val="7C4C0B1A"/>
    <w:lvl w:ilvl="0" w:tplc="04130011">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15:restartNumberingAfterBreak="0">
    <w:nsid w:val="3BF0232F"/>
    <w:multiLevelType w:val="multilevel"/>
    <w:tmpl w:val="03E6DC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58DA6AC3"/>
    <w:multiLevelType w:val="hybridMultilevel"/>
    <w:tmpl w:val="8E502C7A"/>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15:restartNumberingAfterBreak="0">
    <w:nsid w:val="5A244E7C"/>
    <w:multiLevelType w:val="hybridMultilevel"/>
    <w:tmpl w:val="D672577E"/>
    <w:lvl w:ilvl="0" w:tplc="04130011">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5"/>
  </w:num>
  <w:num w:numId="4">
    <w:abstractNumId w:val="3"/>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B8A"/>
    <w:rsid w:val="00190D9F"/>
    <w:rsid w:val="004C4267"/>
    <w:rsid w:val="00710B8A"/>
    <w:rsid w:val="008177F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A7FE0"/>
  <w15:chartTrackingRefBased/>
  <w15:docId w15:val="{7A59CEAC-CD69-4AEF-B23D-DEA3E3E6B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10B8A"/>
    <w:pPr>
      <w:spacing w:after="0" w:line="240" w:lineRule="auto"/>
    </w:pPr>
    <w:rPr>
      <w:rFonts w:ascii="Arial" w:eastAsia="Times New Roman" w:hAnsi="Arial" w:cs="Times New Roman"/>
      <w:sz w:val="24"/>
      <w:szCs w:val="24"/>
      <w:lang w:val="fr-BE"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710B8A"/>
    <w:pPr>
      <w:widowControl w:val="0"/>
      <w:autoSpaceDE w:val="0"/>
      <w:autoSpaceDN w:val="0"/>
      <w:adjustRightInd w:val="0"/>
      <w:spacing w:after="0" w:line="240" w:lineRule="auto"/>
    </w:pPr>
    <w:rPr>
      <w:rFonts w:ascii="Times New Roman" w:eastAsia="Times New Roman" w:hAnsi="Times New Roman" w:cs="Times New Roman"/>
      <w:sz w:val="20"/>
      <w:szCs w:val="20"/>
      <w:lang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4C4267"/>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C4267"/>
    <w:rPr>
      <w:rFonts w:ascii="Segoe UI" w:eastAsia="Times New Roman" w:hAnsi="Segoe UI" w:cs="Segoe UI"/>
      <w:sz w:val="18"/>
      <w:szCs w:val="18"/>
      <w:lang w:val="fr-BE"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8</Pages>
  <Words>3346</Words>
  <Characters>18403</Characters>
  <Application>Microsoft Office Word</Application>
  <DocSecurity>0</DocSecurity>
  <Lines>153</Lines>
  <Paragraphs>43</Paragraphs>
  <ScaleCrop>false</ScaleCrop>
  <Company/>
  <LinksUpToDate>false</LinksUpToDate>
  <CharactersWithSpaces>21706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 Hellinckx</dc:creator>
  <cp:keywords/>
  <dc:description/>
  <cp:lastModifiedBy>Heidi Hellinckx</cp:lastModifiedBy>
  <cp:revision>3</cp:revision>
  <cp:lastPrinted>2020-12-29T17:14:00Z</cp:lastPrinted>
  <dcterms:created xsi:type="dcterms:W3CDTF">2020-12-29T17:10:00Z</dcterms:created>
  <dcterms:modified xsi:type="dcterms:W3CDTF">2021-11-17T10:00:00Z</dcterms:modified>
</cp:coreProperties>
</file>